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8D11A" w14:textId="3A35A825" w:rsidR="00357D67" w:rsidRDefault="00FE5039" w:rsidP="00357D67">
      <w:pPr>
        <w:pStyle w:val="Heading1"/>
        <w:ind w:right="-477"/>
        <w:rPr>
          <w:rFonts w:cs="Arial"/>
          <w:b/>
          <w:szCs w:val="24"/>
        </w:rPr>
      </w:pPr>
      <w:r>
        <w:rPr>
          <w:noProof/>
        </w:rPr>
        <w:drawing>
          <wp:anchor distT="0" distB="0" distL="114300" distR="114300" simplePos="0" relativeHeight="251668480" behindDoc="1" locked="0" layoutInCell="1" allowOverlap="1" wp14:anchorId="4F5E56FF" wp14:editId="2A038031">
            <wp:simplePos x="0" y="0"/>
            <wp:positionH relativeFrom="column">
              <wp:posOffset>4828253</wp:posOffset>
            </wp:positionH>
            <wp:positionV relativeFrom="paragraph">
              <wp:posOffset>389</wp:posOffset>
            </wp:positionV>
            <wp:extent cx="1116000" cy="571346"/>
            <wp:effectExtent l="0" t="0" r="8255" b="635"/>
            <wp:wrapTight wrapText="bothSides">
              <wp:wrapPolygon edited="0">
                <wp:start x="0" y="0"/>
                <wp:lineTo x="0" y="20903"/>
                <wp:lineTo x="21391" y="20903"/>
                <wp:lineTo x="21391" y="0"/>
                <wp:lineTo x="0" y="0"/>
              </wp:wrapPolygon>
            </wp:wrapTight>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116000" cy="571346"/>
                    </a:xfrm>
                    <a:prstGeom prst="rect">
                      <a:avLst/>
                    </a:prstGeom>
                  </pic:spPr>
                </pic:pic>
              </a:graphicData>
            </a:graphic>
            <wp14:sizeRelH relativeFrom="page">
              <wp14:pctWidth>0</wp14:pctWidth>
            </wp14:sizeRelH>
            <wp14:sizeRelV relativeFrom="page">
              <wp14:pctHeight>0</wp14:pctHeight>
            </wp14:sizeRelV>
          </wp:anchor>
        </w:drawing>
      </w:r>
      <w:r w:rsidR="0044516E" w:rsidRPr="000D75B5">
        <w:rPr>
          <w:rFonts w:cs="Arial"/>
          <w:b/>
          <w:noProof/>
          <w:szCs w:val="24"/>
        </w:rPr>
        <mc:AlternateContent>
          <mc:Choice Requires="wps">
            <w:drawing>
              <wp:anchor distT="45720" distB="45720" distL="114300" distR="114300" simplePos="0" relativeHeight="251666432" behindDoc="0" locked="0" layoutInCell="1" allowOverlap="1" wp14:anchorId="3A432267" wp14:editId="2BDC20C1">
                <wp:simplePos x="0" y="0"/>
                <wp:positionH relativeFrom="margin">
                  <wp:posOffset>-57150</wp:posOffset>
                </wp:positionH>
                <wp:positionV relativeFrom="page">
                  <wp:posOffset>809625</wp:posOffset>
                </wp:positionV>
                <wp:extent cx="2505075" cy="11144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114425"/>
                        </a:xfrm>
                        <a:prstGeom prst="rect">
                          <a:avLst/>
                        </a:prstGeom>
                        <a:solidFill>
                          <a:srgbClr val="FFFFFF"/>
                        </a:solidFill>
                        <a:ln w="9525">
                          <a:noFill/>
                          <a:miter lim="800000"/>
                          <a:headEnd/>
                          <a:tailEnd/>
                        </a:ln>
                      </wps:spPr>
                      <wps:txbx>
                        <w:txbxContent>
                          <w:p w14:paraId="12C91F5D" w14:textId="5B259000" w:rsidR="000A0FDA" w:rsidRDefault="000A0FDA" w:rsidP="0044516E">
                            <w:pPr>
                              <w:rPr>
                                <w:rFonts w:ascii="Arial" w:hAnsi="Arial" w:cs="Arial"/>
                                <w:b/>
                                <w:sz w:val="28"/>
                                <w:szCs w:val="28"/>
                              </w:rPr>
                            </w:pPr>
                            <w:r>
                              <w:rPr>
                                <w:rFonts w:ascii="Arial" w:hAnsi="Arial" w:cs="Arial"/>
                                <w:b/>
                                <w:sz w:val="28"/>
                                <w:szCs w:val="28"/>
                              </w:rPr>
                              <w:t>Joyce Frankland Academy</w:t>
                            </w:r>
                          </w:p>
                          <w:p w14:paraId="1E4FC61B" w14:textId="2DE05928" w:rsidR="000D75B5" w:rsidRPr="0044516E" w:rsidRDefault="003C053C" w:rsidP="0044516E">
                            <w:pPr>
                              <w:rPr>
                                <w:rFonts w:ascii="Arial" w:hAnsi="Arial" w:cs="Arial"/>
                                <w:b/>
                                <w:sz w:val="28"/>
                                <w:szCs w:val="28"/>
                              </w:rPr>
                            </w:pPr>
                            <w:r>
                              <w:rPr>
                                <w:rFonts w:ascii="Arial" w:hAnsi="Arial" w:cs="Arial"/>
                                <w:b/>
                                <w:sz w:val="28"/>
                                <w:szCs w:val="28"/>
                              </w:rPr>
                              <w:t>Local Governing Body</w:t>
                            </w:r>
                          </w:p>
                          <w:p w14:paraId="756FCA47" w14:textId="77777777" w:rsidR="000D75B5" w:rsidRPr="0044516E" w:rsidRDefault="000D75B5" w:rsidP="0044516E">
                            <w:pPr>
                              <w:rPr>
                                <w:rFonts w:ascii="Arial" w:hAnsi="Arial" w:cs="Arial"/>
                                <w:b/>
                                <w:sz w:val="28"/>
                                <w:szCs w:val="28"/>
                              </w:rPr>
                            </w:pPr>
                            <w:r w:rsidRPr="0044516E">
                              <w:rPr>
                                <w:rFonts w:ascii="Arial" w:hAnsi="Arial" w:cs="Arial"/>
                                <w:b/>
                                <w:sz w:val="28"/>
                                <w:szCs w:val="28"/>
                              </w:rPr>
                              <w:t xml:space="preserve">Meeting Minutes </w:t>
                            </w:r>
                          </w:p>
                          <w:p w14:paraId="685B93F3" w14:textId="069C6C9B" w:rsidR="000D75B5" w:rsidRDefault="00680A14" w:rsidP="00DE32A0">
                            <w:pPr>
                              <w:pStyle w:val="Heading5A"/>
                              <w:jc w:val="left"/>
                            </w:pPr>
                            <w:r>
                              <w:rPr>
                                <w:rFonts w:ascii="Arial" w:hAnsi="Arial" w:cs="Arial"/>
                                <w:color w:val="auto"/>
                                <w:szCs w:val="28"/>
                              </w:rPr>
                              <w:t>29</w:t>
                            </w:r>
                            <w:r w:rsidR="00497EBC">
                              <w:rPr>
                                <w:rFonts w:ascii="Arial" w:hAnsi="Arial" w:cs="Arial"/>
                                <w:color w:val="auto"/>
                                <w:szCs w:val="28"/>
                              </w:rPr>
                              <w:t>.0</w:t>
                            </w:r>
                            <w:r>
                              <w:rPr>
                                <w:rFonts w:ascii="Arial" w:hAnsi="Arial" w:cs="Arial"/>
                                <w:color w:val="auto"/>
                                <w:szCs w:val="28"/>
                              </w:rPr>
                              <w:t>9</w:t>
                            </w:r>
                            <w:r w:rsidR="00266DF0">
                              <w:rPr>
                                <w:rFonts w:ascii="Arial" w:hAnsi="Arial" w:cs="Arial"/>
                                <w:color w:val="auto"/>
                                <w:szCs w:val="28"/>
                              </w:rPr>
                              <w:t>.</w:t>
                            </w:r>
                            <w:r w:rsidR="000A0FDA">
                              <w:rPr>
                                <w:rFonts w:ascii="Arial" w:hAnsi="Arial" w:cs="Arial"/>
                                <w:color w:val="auto"/>
                                <w:szCs w:val="28"/>
                              </w:rPr>
                              <w:t>202</w:t>
                            </w:r>
                            <w:r w:rsidR="00497EBC">
                              <w:rPr>
                                <w:rFonts w:ascii="Arial" w:hAnsi="Arial" w:cs="Arial"/>
                                <w:color w:val="auto"/>
                                <w:szCs w:val="28"/>
                              </w:rPr>
                              <w:t>2</w:t>
                            </w:r>
                            <w:r w:rsidR="000A0FDA">
                              <w:rPr>
                                <w:rFonts w:ascii="Arial" w:hAnsi="Arial" w:cs="Arial"/>
                                <w:color w:val="auto"/>
                                <w:szCs w:val="28"/>
                              </w:rPr>
                              <w:t xml:space="preserve"> 7pm</w:t>
                            </w:r>
                            <w:r w:rsidR="000D75B5" w:rsidRPr="0044516E">
                              <w:rPr>
                                <w:rFonts w:ascii="Arial" w:hAnsi="Arial" w:cs="Arial"/>
                                <w:szCs w:val="28"/>
                              </w:rPr>
                              <w:t xml:space="preserve"> </w:t>
                            </w:r>
                            <w:r w:rsidR="00EE5D09">
                              <w:rPr>
                                <w:rFonts w:ascii="Arial" w:hAnsi="Arial" w:cs="Arial"/>
                                <w:szCs w:val="28"/>
                              </w:rPr>
                              <w:t>on site</w:t>
                            </w:r>
                            <w:r w:rsidR="008064AD">
                              <w:rPr>
                                <w:rFonts w:ascii="Arial" w:hAnsi="Arial" w:cs="Arial"/>
                                <w:szCs w:val="28"/>
                              </w:rPr>
                              <w:t xml:space="preserve"> and via Teams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432267" id="_x0000_t202" coordsize="21600,21600" o:spt="202" path="m,l,21600r21600,l21600,xe">
                <v:stroke joinstyle="miter"/>
                <v:path gradientshapeok="t" o:connecttype="rect"/>
              </v:shapetype>
              <v:shape id="Text Box 2" o:spid="_x0000_s1026" type="#_x0000_t202" style="position:absolute;margin-left:-4.5pt;margin-top:63.75pt;width:197.25pt;height:87.7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" stroked="f">
                <v:textbox>
                  <w:txbxContent>
                    <w:p w14:paraId="12C91F5D" w14:textId="5B259000" w:rsidR="000A0FDA" w:rsidRDefault="000A0FDA" w:rsidP="0044516E">
                      <w:pPr>
                        <w:rPr>
                          <w:rFonts w:ascii="Arial" w:hAnsi="Arial" w:cs="Arial"/>
                          <w:b/>
                          <w:sz w:val="28"/>
                          <w:szCs w:val="28"/>
                        </w:rPr>
                      </w:pPr>
                      <w:r>
                        <w:rPr>
                          <w:rFonts w:ascii="Arial" w:hAnsi="Arial" w:cs="Arial"/>
                          <w:b/>
                          <w:sz w:val="28"/>
                          <w:szCs w:val="28"/>
                        </w:rPr>
                        <w:t>Joyce Frankland Academy</w:t>
                      </w:r>
                    </w:p>
                    <w:p w14:paraId="1E4FC61B" w14:textId="2DE05928" w:rsidR="000D75B5" w:rsidRPr="0044516E" w:rsidRDefault="003C053C" w:rsidP="0044516E">
                      <w:pPr>
                        <w:rPr>
                          <w:rFonts w:ascii="Arial" w:hAnsi="Arial" w:cs="Arial"/>
                          <w:b/>
                          <w:sz w:val="28"/>
                          <w:szCs w:val="28"/>
                        </w:rPr>
                      </w:pPr>
                      <w:r>
                        <w:rPr>
                          <w:rFonts w:ascii="Arial" w:hAnsi="Arial" w:cs="Arial"/>
                          <w:b/>
                          <w:sz w:val="28"/>
                          <w:szCs w:val="28"/>
                        </w:rPr>
                        <w:t>Local Governing Body</w:t>
                      </w:r>
                    </w:p>
                    <w:p w14:paraId="756FCA47" w14:textId="77777777" w:rsidR="000D75B5" w:rsidRPr="0044516E" w:rsidRDefault="000D75B5" w:rsidP="0044516E">
                      <w:pPr>
                        <w:rPr>
                          <w:rFonts w:ascii="Arial" w:hAnsi="Arial" w:cs="Arial"/>
                          <w:b/>
                          <w:sz w:val="28"/>
                          <w:szCs w:val="28"/>
                        </w:rPr>
                      </w:pPr>
                      <w:r w:rsidRPr="0044516E">
                        <w:rPr>
                          <w:rFonts w:ascii="Arial" w:hAnsi="Arial" w:cs="Arial"/>
                          <w:b/>
                          <w:sz w:val="28"/>
                          <w:szCs w:val="28"/>
                        </w:rPr>
                        <w:t xml:space="preserve">Meeting Minutes </w:t>
                      </w:r>
                    </w:p>
                    <w:p w14:paraId="685B93F3" w14:textId="069C6C9B" w:rsidR="000D75B5" w:rsidRDefault="00680A14" w:rsidP="00DE32A0">
                      <w:pPr>
                        <w:pStyle w:val="Heading5A"/>
                        <w:jc w:val="left"/>
                      </w:pPr>
                      <w:r>
                        <w:rPr>
                          <w:rFonts w:ascii="Arial" w:hAnsi="Arial" w:cs="Arial"/>
                          <w:color w:val="auto"/>
                          <w:szCs w:val="28"/>
                        </w:rPr>
                        <w:t>29</w:t>
                      </w:r>
                      <w:r w:rsidR="00497EBC">
                        <w:rPr>
                          <w:rFonts w:ascii="Arial" w:hAnsi="Arial" w:cs="Arial"/>
                          <w:color w:val="auto"/>
                          <w:szCs w:val="28"/>
                        </w:rPr>
                        <w:t>.0</w:t>
                      </w:r>
                      <w:r>
                        <w:rPr>
                          <w:rFonts w:ascii="Arial" w:hAnsi="Arial" w:cs="Arial"/>
                          <w:color w:val="auto"/>
                          <w:szCs w:val="28"/>
                        </w:rPr>
                        <w:t>9</w:t>
                      </w:r>
                      <w:r w:rsidR="00266DF0">
                        <w:rPr>
                          <w:rFonts w:ascii="Arial" w:hAnsi="Arial" w:cs="Arial"/>
                          <w:color w:val="auto"/>
                          <w:szCs w:val="28"/>
                        </w:rPr>
                        <w:t>.</w:t>
                      </w:r>
                      <w:r w:rsidR="000A0FDA">
                        <w:rPr>
                          <w:rFonts w:ascii="Arial" w:hAnsi="Arial" w:cs="Arial"/>
                          <w:color w:val="auto"/>
                          <w:szCs w:val="28"/>
                        </w:rPr>
                        <w:t>202</w:t>
                      </w:r>
                      <w:r w:rsidR="00497EBC">
                        <w:rPr>
                          <w:rFonts w:ascii="Arial" w:hAnsi="Arial" w:cs="Arial"/>
                          <w:color w:val="auto"/>
                          <w:szCs w:val="28"/>
                        </w:rPr>
                        <w:t>2</w:t>
                      </w:r>
                      <w:r w:rsidR="000A0FDA">
                        <w:rPr>
                          <w:rFonts w:ascii="Arial" w:hAnsi="Arial" w:cs="Arial"/>
                          <w:color w:val="auto"/>
                          <w:szCs w:val="28"/>
                        </w:rPr>
                        <w:t xml:space="preserve"> 7pm</w:t>
                      </w:r>
                      <w:r w:rsidR="000D75B5" w:rsidRPr="0044516E">
                        <w:rPr>
                          <w:rFonts w:ascii="Arial" w:hAnsi="Arial" w:cs="Arial"/>
                          <w:szCs w:val="28"/>
                        </w:rPr>
                        <w:t xml:space="preserve"> </w:t>
                      </w:r>
                      <w:r w:rsidR="00EE5D09">
                        <w:rPr>
                          <w:rFonts w:ascii="Arial" w:hAnsi="Arial" w:cs="Arial"/>
                          <w:szCs w:val="28"/>
                        </w:rPr>
                        <w:t>on site</w:t>
                      </w:r>
                      <w:r w:rsidR="008064AD">
                        <w:rPr>
                          <w:rFonts w:ascii="Arial" w:hAnsi="Arial" w:cs="Arial"/>
                          <w:szCs w:val="28"/>
                        </w:rPr>
                        <w:t xml:space="preserve"> and via Teams</w:t>
                      </w:r>
                    </w:p>
                  </w:txbxContent>
                </v:textbox>
                <w10:wrap type="square" anchorx="margin" anchory="page"/>
              </v:shape>
            </w:pict>
          </mc:Fallback>
        </mc:AlternateContent>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sidR="00357D67">
        <w:rPr>
          <w:rFonts w:cs="Arial"/>
          <w:b/>
          <w:szCs w:val="24"/>
        </w:rPr>
        <w:tab/>
      </w:r>
    </w:p>
    <w:p w14:paraId="73EACC5A" w14:textId="77777777" w:rsidR="00357D67" w:rsidRDefault="00357D67" w:rsidP="00357D67">
      <w:pPr>
        <w:pStyle w:val="Heading1"/>
        <w:ind w:right="-477"/>
        <w:rPr>
          <w:rFonts w:cs="Arial"/>
          <w:b/>
          <w:szCs w:val="24"/>
        </w:rPr>
      </w:pPr>
    </w:p>
    <w:p w14:paraId="11AE86EB" w14:textId="77777777" w:rsidR="000D75B5" w:rsidRPr="000D75B5" w:rsidRDefault="000D75B5" w:rsidP="000D75B5"/>
    <w:p w14:paraId="6F7AA056" w14:textId="77777777" w:rsidR="00AE1FC0" w:rsidRDefault="00AE1FC0" w:rsidP="00AE1FC0"/>
    <w:p w14:paraId="3A572178" w14:textId="28BA4FD2" w:rsidR="00357D67" w:rsidRDefault="003C053C" w:rsidP="00357D67">
      <w:pPr>
        <w:ind w:right="-477"/>
        <w:jc w:val="both"/>
        <w:rPr>
          <w:rFonts w:ascii="Arial" w:hAnsi="Arial"/>
          <w:b/>
        </w:rPr>
      </w:pPr>
      <w:r>
        <w:rPr>
          <w:rFonts w:ascii="Arial" w:hAnsi="Arial"/>
          <w:b/>
        </w:rPr>
        <w:t>Governors</w:t>
      </w:r>
      <w:r w:rsidR="008152BC">
        <w:rPr>
          <w:rFonts w:ascii="Arial" w:hAnsi="Arial"/>
          <w:b/>
        </w:rPr>
        <w:t xml:space="preserve"> P</w:t>
      </w:r>
      <w:r w:rsidR="00357D67" w:rsidRPr="008B2AE8">
        <w:rPr>
          <w:rFonts w:ascii="Arial" w:hAnsi="Arial"/>
          <w:b/>
        </w:rPr>
        <w:t>resent</w:t>
      </w:r>
    </w:p>
    <w:p w14:paraId="5607399A" w14:textId="48CBC5C3" w:rsidR="004550E9" w:rsidRDefault="004550E9" w:rsidP="00357D67">
      <w:pPr>
        <w:ind w:right="-477"/>
        <w:jc w:val="both"/>
        <w:rPr>
          <w:rFonts w:ascii="Arial" w:hAnsi="Arial"/>
          <w:bCs/>
        </w:rPr>
      </w:pPr>
    </w:p>
    <w:p w14:paraId="4AB73683" w14:textId="7C67D8F1" w:rsidR="00680A14" w:rsidRDefault="00680A14" w:rsidP="00357D67">
      <w:pPr>
        <w:ind w:right="-477"/>
        <w:jc w:val="both"/>
        <w:rPr>
          <w:rFonts w:ascii="Arial" w:hAnsi="Arial"/>
          <w:bCs/>
        </w:rPr>
      </w:pPr>
      <w:r>
        <w:rPr>
          <w:rFonts w:ascii="Arial" w:hAnsi="Arial"/>
          <w:bCs/>
        </w:rPr>
        <w:t>Kate Beaumont (KB) via Teams</w:t>
      </w:r>
    </w:p>
    <w:p w14:paraId="13770F62" w14:textId="306FC3CC" w:rsidR="004550E9" w:rsidRDefault="004550E9" w:rsidP="00357D67">
      <w:pPr>
        <w:ind w:right="-477"/>
        <w:jc w:val="both"/>
        <w:rPr>
          <w:rFonts w:ascii="Arial" w:hAnsi="Arial"/>
          <w:bCs/>
        </w:rPr>
      </w:pPr>
      <w:r>
        <w:rPr>
          <w:rFonts w:ascii="Arial" w:hAnsi="Arial"/>
          <w:bCs/>
        </w:rPr>
        <w:t>Glynis Bradley-Peat (GBP)</w:t>
      </w:r>
    </w:p>
    <w:p w14:paraId="4984B329" w14:textId="2A8F764F" w:rsidR="00680A14" w:rsidRDefault="00680A14" w:rsidP="00357D67">
      <w:pPr>
        <w:ind w:right="-477"/>
        <w:jc w:val="both"/>
        <w:rPr>
          <w:rFonts w:ascii="Arial" w:hAnsi="Arial"/>
          <w:bCs/>
        </w:rPr>
      </w:pPr>
      <w:r>
        <w:rPr>
          <w:rFonts w:ascii="Arial" w:hAnsi="Arial"/>
          <w:bCs/>
        </w:rPr>
        <w:t>Gareth Conduit (GC)</w:t>
      </w:r>
    </w:p>
    <w:p w14:paraId="1108B122" w14:textId="0D09908C" w:rsidR="004550E9" w:rsidRDefault="004550E9" w:rsidP="00357D67">
      <w:pPr>
        <w:ind w:right="-477"/>
        <w:jc w:val="both"/>
        <w:rPr>
          <w:rFonts w:ascii="Arial" w:hAnsi="Arial"/>
          <w:bCs/>
        </w:rPr>
      </w:pPr>
      <w:r>
        <w:rPr>
          <w:rFonts w:ascii="Arial" w:hAnsi="Arial"/>
          <w:bCs/>
        </w:rPr>
        <w:t>Colleen Cassidy (CC)</w:t>
      </w:r>
      <w:r w:rsidR="00680A14">
        <w:rPr>
          <w:rFonts w:ascii="Arial" w:hAnsi="Arial"/>
          <w:bCs/>
        </w:rPr>
        <w:t xml:space="preserve"> via Teams</w:t>
      </w:r>
    </w:p>
    <w:p w14:paraId="2934D080" w14:textId="1BB57BA9" w:rsidR="004550E9" w:rsidRDefault="004550E9" w:rsidP="00357D67">
      <w:pPr>
        <w:ind w:right="-477"/>
        <w:jc w:val="both"/>
        <w:rPr>
          <w:rFonts w:ascii="Arial" w:hAnsi="Arial"/>
          <w:bCs/>
        </w:rPr>
      </w:pPr>
      <w:r>
        <w:rPr>
          <w:rFonts w:ascii="Arial" w:hAnsi="Arial"/>
          <w:bCs/>
        </w:rPr>
        <w:t>Mick Garcia (MG)</w:t>
      </w:r>
    </w:p>
    <w:p w14:paraId="28015BBF" w14:textId="71CA89D6" w:rsidR="000A0FDA" w:rsidRDefault="000A0FDA" w:rsidP="00357D67">
      <w:pPr>
        <w:ind w:right="-477"/>
        <w:jc w:val="both"/>
        <w:rPr>
          <w:rFonts w:ascii="Arial" w:hAnsi="Arial"/>
          <w:bCs/>
        </w:rPr>
      </w:pPr>
      <w:r w:rsidRPr="005323D5">
        <w:rPr>
          <w:rFonts w:ascii="Arial" w:hAnsi="Arial"/>
          <w:bCs/>
        </w:rPr>
        <w:t>Malcolm Jessop MJ</w:t>
      </w:r>
      <w:r w:rsidR="005323D5" w:rsidRPr="005323D5">
        <w:rPr>
          <w:rFonts w:ascii="Arial" w:hAnsi="Arial"/>
          <w:bCs/>
        </w:rPr>
        <w:t xml:space="preserve"> (Chair)</w:t>
      </w:r>
    </w:p>
    <w:p w14:paraId="0216C830" w14:textId="42FB08C0" w:rsidR="00EE5D09" w:rsidRDefault="00EE5D09" w:rsidP="00357D67">
      <w:pPr>
        <w:ind w:right="-477"/>
        <w:jc w:val="both"/>
        <w:rPr>
          <w:rFonts w:ascii="Arial" w:hAnsi="Arial"/>
          <w:bCs/>
        </w:rPr>
      </w:pPr>
      <w:r>
        <w:rPr>
          <w:rFonts w:ascii="Arial" w:hAnsi="Arial"/>
          <w:bCs/>
        </w:rPr>
        <w:t xml:space="preserve">Nigel </w:t>
      </w:r>
      <w:proofErr w:type="spellStart"/>
      <w:r>
        <w:rPr>
          <w:rFonts w:ascii="Arial" w:hAnsi="Arial"/>
          <w:bCs/>
        </w:rPr>
        <w:t>Poad</w:t>
      </w:r>
      <w:proofErr w:type="spellEnd"/>
      <w:r>
        <w:rPr>
          <w:rFonts w:ascii="Arial" w:hAnsi="Arial"/>
          <w:bCs/>
        </w:rPr>
        <w:t xml:space="preserve"> (NP)</w:t>
      </w:r>
      <w:r w:rsidR="004550E9">
        <w:rPr>
          <w:rFonts w:ascii="Arial" w:hAnsi="Arial"/>
          <w:bCs/>
        </w:rPr>
        <w:t xml:space="preserve"> arrived 7.05pm</w:t>
      </w:r>
    </w:p>
    <w:p w14:paraId="338B88F0" w14:textId="7376D254" w:rsidR="00680A14" w:rsidRPr="005323D5" w:rsidRDefault="00680A14" w:rsidP="00357D67">
      <w:pPr>
        <w:ind w:right="-477"/>
        <w:jc w:val="both"/>
        <w:rPr>
          <w:rFonts w:ascii="Arial" w:hAnsi="Arial"/>
          <w:bCs/>
        </w:rPr>
      </w:pPr>
      <w:r>
        <w:rPr>
          <w:rFonts w:ascii="Arial" w:hAnsi="Arial"/>
          <w:bCs/>
        </w:rPr>
        <w:t>Tessa Pierre (TP)</w:t>
      </w:r>
    </w:p>
    <w:p w14:paraId="304D7956" w14:textId="770DFA5B" w:rsidR="000A0FDA" w:rsidRPr="005323D5" w:rsidRDefault="000A0FDA" w:rsidP="00357D67">
      <w:pPr>
        <w:ind w:right="-477"/>
        <w:jc w:val="both"/>
        <w:rPr>
          <w:rFonts w:ascii="Arial" w:hAnsi="Arial"/>
          <w:bCs/>
        </w:rPr>
      </w:pPr>
      <w:r w:rsidRPr="005323D5">
        <w:rPr>
          <w:rFonts w:ascii="Arial" w:hAnsi="Arial"/>
          <w:bCs/>
        </w:rPr>
        <w:t>Duncan Roberts DR</w:t>
      </w:r>
      <w:r w:rsidR="005323D5" w:rsidRPr="005323D5">
        <w:rPr>
          <w:rFonts w:ascii="Arial" w:hAnsi="Arial"/>
          <w:bCs/>
        </w:rPr>
        <w:t xml:space="preserve"> (Principal)</w:t>
      </w:r>
    </w:p>
    <w:p w14:paraId="3BABD3DB" w14:textId="77777777" w:rsidR="00D027BE" w:rsidRDefault="00D027BE" w:rsidP="00357D67">
      <w:pPr>
        <w:jc w:val="both"/>
        <w:rPr>
          <w:rFonts w:ascii="Arial" w:hAnsi="Arial" w:cs="Arial"/>
        </w:rPr>
      </w:pPr>
    </w:p>
    <w:p w14:paraId="652394F2" w14:textId="32A4507A" w:rsidR="00357D67" w:rsidRDefault="008152BC" w:rsidP="00357D67">
      <w:pPr>
        <w:jc w:val="both"/>
        <w:rPr>
          <w:rFonts w:ascii="Arial" w:hAnsi="Arial" w:cs="Arial"/>
          <w:b/>
        </w:rPr>
      </w:pPr>
      <w:r>
        <w:rPr>
          <w:rFonts w:ascii="Arial" w:hAnsi="Arial" w:cs="Arial"/>
          <w:b/>
        </w:rPr>
        <w:t>Others P</w:t>
      </w:r>
      <w:r w:rsidR="00357D67" w:rsidRPr="008B2AE8">
        <w:rPr>
          <w:rFonts w:ascii="Arial" w:hAnsi="Arial" w:cs="Arial"/>
          <w:b/>
        </w:rPr>
        <w:t>resent</w:t>
      </w:r>
    </w:p>
    <w:p w14:paraId="64B03587" w14:textId="05CA866C" w:rsidR="000A0FDA" w:rsidRDefault="004550E9" w:rsidP="00357D67">
      <w:pPr>
        <w:jc w:val="both"/>
        <w:rPr>
          <w:rFonts w:ascii="Arial" w:hAnsi="Arial" w:cs="Arial"/>
          <w:bCs/>
        </w:rPr>
      </w:pPr>
      <w:r>
        <w:rPr>
          <w:rFonts w:ascii="Arial" w:hAnsi="Arial" w:cs="Arial"/>
          <w:bCs/>
        </w:rPr>
        <w:t>Ia</w:t>
      </w:r>
      <w:r w:rsidR="00680A14">
        <w:rPr>
          <w:rFonts w:ascii="Arial" w:hAnsi="Arial" w:cs="Arial"/>
          <w:bCs/>
        </w:rPr>
        <w:t>n</w:t>
      </w:r>
      <w:r>
        <w:rPr>
          <w:rFonts w:ascii="Arial" w:hAnsi="Arial" w:cs="Arial"/>
          <w:bCs/>
        </w:rPr>
        <w:t xml:space="preserve"> Stoneham (IS) </w:t>
      </w:r>
      <w:r w:rsidR="00C52A93">
        <w:rPr>
          <w:rFonts w:ascii="Arial" w:hAnsi="Arial" w:cs="Arial"/>
          <w:bCs/>
        </w:rPr>
        <w:t>(</w:t>
      </w:r>
      <w:r w:rsidR="00105910">
        <w:rPr>
          <w:rFonts w:ascii="Arial" w:hAnsi="Arial" w:cs="Arial"/>
          <w:bCs/>
        </w:rPr>
        <w:t>Vice</w:t>
      </w:r>
      <w:r>
        <w:rPr>
          <w:rFonts w:ascii="Arial" w:hAnsi="Arial" w:cs="Arial"/>
          <w:bCs/>
        </w:rPr>
        <w:t xml:space="preserve"> Principal), </w:t>
      </w:r>
      <w:r w:rsidR="00680A14">
        <w:rPr>
          <w:rFonts w:ascii="Arial" w:hAnsi="Arial" w:cs="Arial"/>
          <w:bCs/>
        </w:rPr>
        <w:t>James Fitzgerald (JF)</w:t>
      </w:r>
      <w:r w:rsidR="00F34041">
        <w:rPr>
          <w:rFonts w:ascii="Arial" w:hAnsi="Arial" w:cs="Arial"/>
          <w:bCs/>
        </w:rPr>
        <w:t xml:space="preserve"> </w:t>
      </w:r>
      <w:r w:rsidR="00680A14">
        <w:rPr>
          <w:rFonts w:ascii="Arial" w:hAnsi="Arial" w:cs="Arial"/>
          <w:bCs/>
        </w:rPr>
        <w:t xml:space="preserve">(Assistant Principal), Kerrie Jones (KJ) (Governance Manager), </w:t>
      </w:r>
      <w:r w:rsidR="00EE5D09">
        <w:rPr>
          <w:rFonts w:ascii="Arial" w:hAnsi="Arial" w:cs="Arial"/>
          <w:bCs/>
        </w:rPr>
        <w:t>Janet Goldsworthy (Clerk)</w:t>
      </w:r>
    </w:p>
    <w:p w14:paraId="2A77A745" w14:textId="4B58D3F6" w:rsidR="005323D5" w:rsidRPr="005323D5" w:rsidRDefault="005323D5" w:rsidP="00357D67">
      <w:pPr>
        <w:jc w:val="both"/>
        <w:rPr>
          <w:rFonts w:ascii="Arial" w:hAnsi="Arial" w:cs="Arial"/>
          <w:bCs/>
        </w:rPr>
      </w:pPr>
    </w:p>
    <w:p w14:paraId="29C872AA" w14:textId="2407185E" w:rsidR="005323D5" w:rsidRDefault="005323D5" w:rsidP="00357D67">
      <w:pPr>
        <w:jc w:val="both"/>
        <w:rPr>
          <w:rFonts w:ascii="Arial" w:hAnsi="Arial" w:cs="Arial"/>
          <w:bCs/>
        </w:rPr>
      </w:pPr>
      <w:r w:rsidRPr="005323D5">
        <w:rPr>
          <w:rFonts w:ascii="Arial" w:hAnsi="Arial" w:cs="Arial"/>
          <w:bCs/>
        </w:rPr>
        <w:t>The meeting was quorate throughout</w:t>
      </w:r>
      <w:r w:rsidR="00AF1DD2">
        <w:rPr>
          <w:rFonts w:ascii="Arial" w:hAnsi="Arial" w:cs="Arial"/>
          <w:bCs/>
        </w:rPr>
        <w:t>.</w:t>
      </w:r>
    </w:p>
    <w:p w14:paraId="3F3E9BA0" w14:textId="26876E32" w:rsidR="009200E6" w:rsidRDefault="009200E6" w:rsidP="00357D67">
      <w:pPr>
        <w:jc w:val="both"/>
        <w:rPr>
          <w:rFonts w:ascii="Arial" w:hAnsi="Arial" w:cs="Arial"/>
          <w:bCs/>
        </w:rPr>
      </w:pPr>
    </w:p>
    <w:p w14:paraId="351C89AF" w14:textId="22DAD63E" w:rsidR="005323D5" w:rsidRDefault="005323D5" w:rsidP="00357D67">
      <w:pPr>
        <w:jc w:val="both"/>
        <w:rPr>
          <w:rFonts w:ascii="Arial" w:hAnsi="Arial" w:cs="Arial"/>
          <w:b/>
        </w:rPr>
      </w:pPr>
    </w:p>
    <w:tbl>
      <w:tblPr>
        <w:tblStyle w:val="TableGrid"/>
        <w:tblW w:w="0" w:type="auto"/>
        <w:tblLook w:val="04A0" w:firstRow="1" w:lastRow="0" w:firstColumn="1" w:lastColumn="0" w:noHBand="0" w:noVBand="1"/>
      </w:tblPr>
      <w:tblGrid>
        <w:gridCol w:w="550"/>
        <w:gridCol w:w="6727"/>
        <w:gridCol w:w="1905"/>
      </w:tblGrid>
      <w:tr w:rsidR="007E6282" w14:paraId="55A2870D" w14:textId="77777777" w:rsidTr="00266324">
        <w:tc>
          <w:tcPr>
            <w:tcW w:w="550" w:type="dxa"/>
          </w:tcPr>
          <w:p w14:paraId="6495C054" w14:textId="77777777" w:rsidR="007E6282" w:rsidRDefault="007E6282" w:rsidP="00ED4450">
            <w:pPr>
              <w:jc w:val="both"/>
              <w:rPr>
                <w:rFonts w:ascii="Arial" w:hAnsi="Arial" w:cs="Arial"/>
              </w:rPr>
            </w:pPr>
          </w:p>
        </w:tc>
        <w:tc>
          <w:tcPr>
            <w:tcW w:w="6727" w:type="dxa"/>
          </w:tcPr>
          <w:p w14:paraId="600040FD" w14:textId="77777777" w:rsidR="007E6282" w:rsidRPr="00FF5D06" w:rsidRDefault="00FF5D06" w:rsidP="00ED4450">
            <w:pPr>
              <w:jc w:val="both"/>
              <w:rPr>
                <w:rFonts w:ascii="Arial" w:hAnsi="Arial" w:cs="Arial"/>
                <w:b/>
              </w:rPr>
            </w:pPr>
            <w:r w:rsidRPr="00FF5D06">
              <w:rPr>
                <w:rFonts w:ascii="Arial" w:hAnsi="Arial" w:cs="Arial"/>
                <w:b/>
              </w:rPr>
              <w:t>ITEM</w:t>
            </w:r>
          </w:p>
        </w:tc>
        <w:tc>
          <w:tcPr>
            <w:tcW w:w="1905" w:type="dxa"/>
          </w:tcPr>
          <w:p w14:paraId="04CA0806" w14:textId="77777777" w:rsidR="007E6282" w:rsidRPr="00F80698" w:rsidRDefault="00F80698" w:rsidP="00ED4450">
            <w:pPr>
              <w:jc w:val="both"/>
              <w:rPr>
                <w:rFonts w:ascii="Arial" w:hAnsi="Arial" w:cs="Arial"/>
                <w:b/>
              </w:rPr>
            </w:pPr>
            <w:r>
              <w:rPr>
                <w:rFonts w:ascii="Arial" w:hAnsi="Arial" w:cs="Arial"/>
                <w:b/>
              </w:rPr>
              <w:t>ACTION</w:t>
            </w:r>
          </w:p>
        </w:tc>
      </w:tr>
      <w:tr w:rsidR="007E6282" w14:paraId="1267536D" w14:textId="77777777" w:rsidTr="00266324">
        <w:tc>
          <w:tcPr>
            <w:tcW w:w="550" w:type="dxa"/>
            <w:shd w:val="clear" w:color="auto" w:fill="DBE5F1" w:themeFill="accent1" w:themeFillTint="33"/>
          </w:tcPr>
          <w:p w14:paraId="5723D264" w14:textId="77777777" w:rsidR="007E6282" w:rsidRPr="006E7EE7" w:rsidRDefault="007E6282" w:rsidP="00ED4450">
            <w:pPr>
              <w:jc w:val="both"/>
              <w:rPr>
                <w:rFonts w:ascii="Arial" w:hAnsi="Arial" w:cs="Arial"/>
                <w:b/>
              </w:rPr>
            </w:pPr>
            <w:r w:rsidRPr="006E7EE7">
              <w:rPr>
                <w:rFonts w:ascii="Arial" w:hAnsi="Arial" w:cs="Arial"/>
                <w:b/>
              </w:rPr>
              <w:t>1.</w:t>
            </w:r>
          </w:p>
        </w:tc>
        <w:tc>
          <w:tcPr>
            <w:tcW w:w="6727" w:type="dxa"/>
            <w:shd w:val="clear" w:color="auto" w:fill="DBE5F1" w:themeFill="accent1" w:themeFillTint="33"/>
          </w:tcPr>
          <w:p w14:paraId="144B29E9" w14:textId="1F33E3D4" w:rsidR="007E6282" w:rsidRPr="0044516E" w:rsidRDefault="005B4344" w:rsidP="0044516E">
            <w:pPr>
              <w:jc w:val="both"/>
              <w:rPr>
                <w:rFonts w:ascii="Arial" w:hAnsi="Arial" w:cs="Arial"/>
                <w:b/>
              </w:rPr>
            </w:pPr>
            <w:r>
              <w:rPr>
                <w:rFonts w:ascii="Arial" w:hAnsi="Arial" w:cs="Arial"/>
                <w:b/>
              </w:rPr>
              <w:t xml:space="preserve">Welcome and </w:t>
            </w:r>
            <w:r w:rsidR="00B33867" w:rsidRPr="0044516E">
              <w:rPr>
                <w:rFonts w:ascii="Arial" w:hAnsi="Arial" w:cs="Arial"/>
                <w:b/>
              </w:rPr>
              <w:t>Accep</w:t>
            </w:r>
            <w:r w:rsidR="0044516E">
              <w:rPr>
                <w:rFonts w:ascii="Arial" w:hAnsi="Arial" w:cs="Arial"/>
                <w:b/>
              </w:rPr>
              <w:t xml:space="preserve">tance of Apologies for Absence </w:t>
            </w:r>
          </w:p>
        </w:tc>
        <w:tc>
          <w:tcPr>
            <w:tcW w:w="1905" w:type="dxa"/>
            <w:shd w:val="clear" w:color="auto" w:fill="DBE5F1" w:themeFill="accent1" w:themeFillTint="33"/>
          </w:tcPr>
          <w:p w14:paraId="2293927C" w14:textId="77777777" w:rsidR="007E6282" w:rsidRDefault="007E6282" w:rsidP="00ED4450">
            <w:pPr>
              <w:jc w:val="both"/>
              <w:rPr>
                <w:rFonts w:ascii="Arial" w:hAnsi="Arial" w:cs="Arial"/>
              </w:rPr>
            </w:pPr>
          </w:p>
        </w:tc>
      </w:tr>
      <w:tr w:rsidR="006A555F" w14:paraId="497CE5F0" w14:textId="77777777" w:rsidTr="00266324">
        <w:tc>
          <w:tcPr>
            <w:tcW w:w="550" w:type="dxa"/>
          </w:tcPr>
          <w:p w14:paraId="20F82ECD" w14:textId="77777777" w:rsidR="006A555F" w:rsidRPr="006E7EE7" w:rsidRDefault="006A555F" w:rsidP="00ED4450">
            <w:pPr>
              <w:jc w:val="both"/>
              <w:rPr>
                <w:rFonts w:ascii="Arial" w:hAnsi="Arial" w:cs="Arial"/>
                <w:b/>
              </w:rPr>
            </w:pPr>
          </w:p>
        </w:tc>
        <w:tc>
          <w:tcPr>
            <w:tcW w:w="6727" w:type="dxa"/>
          </w:tcPr>
          <w:p w14:paraId="37FFA770" w14:textId="77B635CD" w:rsidR="00DA4C91" w:rsidRDefault="00EE5D09" w:rsidP="00F51F9D">
            <w:pPr>
              <w:rPr>
                <w:rFonts w:ascii="Arial" w:hAnsi="Arial" w:cs="Arial"/>
              </w:rPr>
            </w:pPr>
            <w:r w:rsidRPr="00B5267F">
              <w:rPr>
                <w:rFonts w:ascii="Arial" w:hAnsi="Arial" w:cs="Arial"/>
              </w:rPr>
              <w:t xml:space="preserve">Alex Catlin </w:t>
            </w:r>
            <w:r w:rsidR="00694CD9">
              <w:rPr>
                <w:rFonts w:ascii="Arial" w:hAnsi="Arial" w:cs="Arial"/>
              </w:rPr>
              <w:t>(</w:t>
            </w:r>
            <w:r w:rsidR="00680A14">
              <w:rPr>
                <w:rFonts w:ascii="Arial" w:hAnsi="Arial" w:cs="Arial"/>
              </w:rPr>
              <w:t>work dinner</w:t>
            </w:r>
            <w:r w:rsidR="00694CD9">
              <w:rPr>
                <w:rFonts w:ascii="Arial" w:hAnsi="Arial" w:cs="Arial"/>
              </w:rPr>
              <w:t>)</w:t>
            </w:r>
            <w:r w:rsidR="00680A14">
              <w:rPr>
                <w:rFonts w:ascii="Arial" w:hAnsi="Arial" w:cs="Arial"/>
              </w:rPr>
              <w:t xml:space="preserve"> and</w:t>
            </w:r>
            <w:r w:rsidR="00F30863">
              <w:rPr>
                <w:rFonts w:ascii="Arial" w:hAnsi="Arial" w:cs="Arial"/>
              </w:rPr>
              <w:t xml:space="preserve"> </w:t>
            </w:r>
            <w:commentRangeStart w:id="0"/>
            <w:r w:rsidR="00B14878" w:rsidRPr="0003601D">
              <w:rPr>
                <w:rFonts w:ascii="Arial" w:hAnsi="Arial" w:cs="Arial"/>
                <w:color w:val="000000" w:themeColor="text1"/>
              </w:rPr>
              <w:t>Lorna Summerfield (</w:t>
            </w:r>
            <w:r w:rsidR="0003601D" w:rsidRPr="0003601D">
              <w:rPr>
                <w:rFonts w:ascii="Arial" w:hAnsi="Arial" w:cs="Arial"/>
                <w:color w:val="000000" w:themeColor="text1"/>
              </w:rPr>
              <w:t>School open evening</w:t>
            </w:r>
            <w:r w:rsidR="00B14878" w:rsidRPr="0003601D">
              <w:rPr>
                <w:rFonts w:ascii="Arial" w:hAnsi="Arial" w:cs="Arial"/>
                <w:color w:val="000000" w:themeColor="text1"/>
              </w:rPr>
              <w:t>)</w:t>
            </w:r>
            <w:r w:rsidR="00680A14" w:rsidRPr="0003601D">
              <w:rPr>
                <w:rFonts w:ascii="Arial" w:hAnsi="Arial" w:cs="Arial"/>
                <w:color w:val="000000" w:themeColor="text1"/>
              </w:rPr>
              <w:t xml:space="preserve"> </w:t>
            </w:r>
            <w:commentRangeEnd w:id="0"/>
            <w:r w:rsidR="007D2BE7" w:rsidRPr="0003601D">
              <w:rPr>
                <w:rStyle w:val="CommentReference"/>
                <w:color w:val="000000" w:themeColor="text1"/>
              </w:rPr>
              <w:commentReference w:id="0"/>
            </w:r>
            <w:r w:rsidR="00DE32A0" w:rsidRPr="00B5267F">
              <w:rPr>
                <w:rFonts w:ascii="Arial" w:hAnsi="Arial" w:cs="Arial"/>
              </w:rPr>
              <w:t xml:space="preserve">all </w:t>
            </w:r>
            <w:r w:rsidR="00AF1DD2" w:rsidRPr="00B5267F">
              <w:rPr>
                <w:rFonts w:ascii="Arial" w:hAnsi="Arial" w:cs="Arial"/>
              </w:rPr>
              <w:t xml:space="preserve">sent apologies for </w:t>
            </w:r>
            <w:r w:rsidRPr="00B5267F">
              <w:rPr>
                <w:rFonts w:ascii="Arial" w:hAnsi="Arial" w:cs="Arial"/>
              </w:rPr>
              <w:t>their</w:t>
            </w:r>
            <w:r w:rsidR="00AF1DD2" w:rsidRPr="00B5267F">
              <w:rPr>
                <w:rFonts w:ascii="Arial" w:hAnsi="Arial" w:cs="Arial"/>
              </w:rPr>
              <w:t xml:space="preserve"> absence which were accepted by all governors </w:t>
            </w:r>
            <w:proofErr w:type="gramStart"/>
            <w:r w:rsidR="00AF1DD2" w:rsidRPr="00B5267F">
              <w:rPr>
                <w:rFonts w:ascii="Arial" w:hAnsi="Arial" w:cs="Arial"/>
              </w:rPr>
              <w:t>present</w:t>
            </w:r>
            <w:proofErr w:type="gramEnd"/>
            <w:r w:rsidR="00AF1DD2" w:rsidRPr="00B5267F">
              <w:rPr>
                <w:rFonts w:ascii="Arial" w:hAnsi="Arial" w:cs="Arial"/>
              </w:rPr>
              <w:t>.</w:t>
            </w:r>
            <w:r w:rsidR="00694CD9">
              <w:rPr>
                <w:rFonts w:ascii="Arial" w:hAnsi="Arial" w:cs="Arial"/>
              </w:rPr>
              <w:t xml:space="preserve"> </w:t>
            </w:r>
            <w:r w:rsidR="00B877A9">
              <w:rPr>
                <w:rFonts w:ascii="Arial" w:hAnsi="Arial" w:cs="Arial"/>
              </w:rPr>
              <w:t>CC joined the meeting at 7.10pm.</w:t>
            </w:r>
          </w:p>
          <w:p w14:paraId="5EB04AA6" w14:textId="047AD912" w:rsidR="00680A14" w:rsidRPr="007542FB" w:rsidRDefault="00680A14" w:rsidP="00F51F9D">
            <w:pPr>
              <w:rPr>
                <w:rFonts w:ascii="Arial" w:hAnsi="Arial" w:cs="Arial"/>
              </w:rPr>
            </w:pPr>
            <w:r>
              <w:rPr>
                <w:rFonts w:ascii="Arial" w:hAnsi="Arial" w:cs="Arial"/>
              </w:rPr>
              <w:t xml:space="preserve">The Chair welcomed new governors TP and GC to the meeting and the LGB, also KJ who was attending to meet governors and improve trust integration with </w:t>
            </w:r>
            <w:proofErr w:type="gramStart"/>
            <w:r>
              <w:rPr>
                <w:rFonts w:ascii="Arial" w:hAnsi="Arial" w:cs="Arial"/>
              </w:rPr>
              <w:t xml:space="preserve">all </w:t>
            </w:r>
            <w:r w:rsidR="00E8573A">
              <w:rPr>
                <w:rFonts w:ascii="Arial" w:hAnsi="Arial" w:cs="Arial"/>
              </w:rPr>
              <w:t>of</w:t>
            </w:r>
            <w:proofErr w:type="gramEnd"/>
            <w:r w:rsidR="00E8573A">
              <w:rPr>
                <w:rFonts w:ascii="Arial" w:hAnsi="Arial" w:cs="Arial"/>
              </w:rPr>
              <w:t xml:space="preserve"> </w:t>
            </w:r>
            <w:r>
              <w:rPr>
                <w:rFonts w:ascii="Arial" w:hAnsi="Arial" w:cs="Arial"/>
              </w:rPr>
              <w:t>its schools.</w:t>
            </w:r>
          </w:p>
        </w:tc>
        <w:tc>
          <w:tcPr>
            <w:tcW w:w="1905" w:type="dxa"/>
          </w:tcPr>
          <w:p w14:paraId="2C2CB087" w14:textId="77777777" w:rsidR="006A555F" w:rsidRDefault="006A555F" w:rsidP="00F51F9D">
            <w:pPr>
              <w:rPr>
                <w:rFonts w:ascii="Arial" w:hAnsi="Arial" w:cs="Arial"/>
              </w:rPr>
            </w:pPr>
          </w:p>
        </w:tc>
      </w:tr>
      <w:tr w:rsidR="007E6282" w14:paraId="7820C5E2" w14:textId="77777777" w:rsidTr="00266324">
        <w:tc>
          <w:tcPr>
            <w:tcW w:w="550" w:type="dxa"/>
            <w:shd w:val="clear" w:color="auto" w:fill="DBE5F1" w:themeFill="accent1" w:themeFillTint="33"/>
          </w:tcPr>
          <w:p w14:paraId="578DF92F" w14:textId="77777777" w:rsidR="007E6282" w:rsidRPr="006E7EE7" w:rsidRDefault="007E6282" w:rsidP="00ED4450">
            <w:pPr>
              <w:jc w:val="both"/>
              <w:rPr>
                <w:rFonts w:ascii="Arial" w:hAnsi="Arial" w:cs="Arial"/>
                <w:b/>
              </w:rPr>
            </w:pPr>
            <w:r w:rsidRPr="006E7EE7">
              <w:rPr>
                <w:rFonts w:ascii="Arial" w:hAnsi="Arial" w:cs="Arial"/>
                <w:b/>
              </w:rPr>
              <w:t xml:space="preserve">2. </w:t>
            </w:r>
          </w:p>
        </w:tc>
        <w:tc>
          <w:tcPr>
            <w:tcW w:w="6727" w:type="dxa"/>
            <w:shd w:val="clear" w:color="auto" w:fill="DBE5F1" w:themeFill="accent1" w:themeFillTint="33"/>
          </w:tcPr>
          <w:p w14:paraId="7C9D6779" w14:textId="720D8FD6" w:rsidR="007E6282" w:rsidRPr="006A555F" w:rsidRDefault="0044516E" w:rsidP="0044516E">
            <w:pPr>
              <w:tabs>
                <w:tab w:val="left" w:pos="600"/>
              </w:tabs>
              <w:rPr>
                <w:rFonts w:ascii="Arial" w:hAnsi="Arial"/>
                <w:b/>
              </w:rPr>
            </w:pPr>
            <w:r w:rsidRPr="0044516E">
              <w:rPr>
                <w:rFonts w:ascii="Arial" w:hAnsi="Arial" w:cs="Arial"/>
                <w:b/>
              </w:rPr>
              <w:t>Declarations of Interest</w:t>
            </w:r>
            <w:r w:rsidR="005A5E10">
              <w:rPr>
                <w:rFonts w:ascii="Arial" w:hAnsi="Arial" w:cs="Arial"/>
                <w:b/>
              </w:rPr>
              <w:t xml:space="preserve"> and Notification of Any Other Business</w:t>
            </w:r>
            <w:r w:rsidRPr="0044516E">
              <w:rPr>
                <w:rFonts w:ascii="Arial" w:hAnsi="Arial" w:cs="Arial"/>
                <w:b/>
              </w:rPr>
              <w:t xml:space="preserve"> </w:t>
            </w:r>
          </w:p>
        </w:tc>
        <w:tc>
          <w:tcPr>
            <w:tcW w:w="1905" w:type="dxa"/>
            <w:shd w:val="clear" w:color="auto" w:fill="DBE5F1" w:themeFill="accent1" w:themeFillTint="33"/>
          </w:tcPr>
          <w:p w14:paraId="3D978046" w14:textId="77777777" w:rsidR="007E6282" w:rsidRDefault="007E6282" w:rsidP="00ED4450">
            <w:pPr>
              <w:jc w:val="both"/>
              <w:rPr>
                <w:rFonts w:ascii="Arial" w:hAnsi="Arial" w:cs="Arial"/>
              </w:rPr>
            </w:pPr>
          </w:p>
        </w:tc>
      </w:tr>
      <w:tr w:rsidR="006A555F" w14:paraId="47AA775B" w14:textId="77777777" w:rsidTr="00266324">
        <w:tc>
          <w:tcPr>
            <w:tcW w:w="550" w:type="dxa"/>
          </w:tcPr>
          <w:p w14:paraId="1C5461BF" w14:textId="77777777" w:rsidR="006A555F" w:rsidRPr="006E7EE7" w:rsidRDefault="006A555F" w:rsidP="00ED4450">
            <w:pPr>
              <w:jc w:val="both"/>
              <w:rPr>
                <w:rFonts w:ascii="Arial" w:hAnsi="Arial" w:cs="Arial"/>
                <w:b/>
              </w:rPr>
            </w:pPr>
          </w:p>
        </w:tc>
        <w:tc>
          <w:tcPr>
            <w:tcW w:w="6727" w:type="dxa"/>
          </w:tcPr>
          <w:p w14:paraId="0209D47E" w14:textId="17513404" w:rsidR="005A5E10" w:rsidRDefault="00D228A7" w:rsidP="00F51F9D">
            <w:pPr>
              <w:tabs>
                <w:tab w:val="left" w:pos="600"/>
              </w:tabs>
              <w:jc w:val="both"/>
              <w:rPr>
                <w:rFonts w:ascii="Arial" w:hAnsi="Arial"/>
                <w:bCs/>
              </w:rPr>
            </w:pPr>
            <w:r>
              <w:rPr>
                <w:rFonts w:ascii="Arial" w:hAnsi="Arial"/>
                <w:bCs/>
              </w:rPr>
              <w:t>No declarations or changes in interests.</w:t>
            </w:r>
            <w:r w:rsidR="00680A14">
              <w:rPr>
                <w:rFonts w:ascii="Arial" w:hAnsi="Arial"/>
                <w:bCs/>
              </w:rPr>
              <w:t xml:space="preserve"> Governors were reminded to send their Pecuniary Interest forms to JG.</w:t>
            </w:r>
          </w:p>
          <w:p w14:paraId="6C368C90" w14:textId="1FA771A1" w:rsidR="00D228A7" w:rsidRPr="009A4506" w:rsidRDefault="00D228A7">
            <w:pPr>
              <w:tabs>
                <w:tab w:val="left" w:pos="600"/>
              </w:tabs>
              <w:rPr>
                <w:rFonts w:ascii="Arial" w:hAnsi="Arial"/>
                <w:bCs/>
              </w:rPr>
            </w:pPr>
          </w:p>
        </w:tc>
        <w:tc>
          <w:tcPr>
            <w:tcW w:w="1905" w:type="dxa"/>
          </w:tcPr>
          <w:p w14:paraId="6E93DA04" w14:textId="77777777" w:rsidR="000264B4" w:rsidRDefault="000264B4" w:rsidP="000264B4">
            <w:pPr>
              <w:jc w:val="center"/>
              <w:rPr>
                <w:rFonts w:ascii="Arial" w:hAnsi="Arial" w:cs="Arial"/>
              </w:rPr>
            </w:pPr>
          </w:p>
          <w:p w14:paraId="03BB68A7" w14:textId="67D196D2" w:rsidR="006A555F" w:rsidRDefault="000264B4" w:rsidP="000264B4">
            <w:pPr>
              <w:jc w:val="center"/>
              <w:rPr>
                <w:rFonts w:ascii="Arial" w:hAnsi="Arial" w:cs="Arial"/>
              </w:rPr>
            </w:pPr>
            <w:r>
              <w:rPr>
                <w:rFonts w:ascii="Arial" w:hAnsi="Arial" w:cs="Arial"/>
              </w:rPr>
              <w:t>ALL</w:t>
            </w:r>
          </w:p>
        </w:tc>
      </w:tr>
      <w:tr w:rsidR="006A555F" w14:paraId="2C12661E" w14:textId="77777777" w:rsidTr="00266324">
        <w:tc>
          <w:tcPr>
            <w:tcW w:w="550" w:type="dxa"/>
            <w:shd w:val="clear" w:color="auto" w:fill="DBE5F1" w:themeFill="accent1" w:themeFillTint="33"/>
          </w:tcPr>
          <w:p w14:paraId="18DA0776" w14:textId="53100106" w:rsidR="006A555F" w:rsidRPr="002A6A0D" w:rsidRDefault="005A5E10" w:rsidP="00ED4450">
            <w:pPr>
              <w:jc w:val="both"/>
              <w:rPr>
                <w:rFonts w:ascii="Arial" w:hAnsi="Arial" w:cs="Arial"/>
                <w:b/>
              </w:rPr>
            </w:pPr>
            <w:r>
              <w:rPr>
                <w:rFonts w:ascii="Arial" w:hAnsi="Arial" w:cs="Arial"/>
                <w:b/>
              </w:rPr>
              <w:t>3</w:t>
            </w:r>
            <w:r w:rsidR="006A555F" w:rsidRPr="002A6A0D">
              <w:rPr>
                <w:rFonts w:ascii="Arial" w:hAnsi="Arial" w:cs="Arial"/>
                <w:b/>
              </w:rPr>
              <w:t>.</w:t>
            </w:r>
          </w:p>
        </w:tc>
        <w:tc>
          <w:tcPr>
            <w:tcW w:w="6727" w:type="dxa"/>
            <w:shd w:val="clear" w:color="auto" w:fill="DBE5F1" w:themeFill="accent1" w:themeFillTint="33"/>
          </w:tcPr>
          <w:p w14:paraId="7F5CE88B" w14:textId="20EFA38D" w:rsidR="006A555F" w:rsidRPr="0044516E" w:rsidRDefault="005B4344" w:rsidP="00D22A1C">
            <w:pPr>
              <w:tabs>
                <w:tab w:val="left" w:pos="600"/>
              </w:tabs>
              <w:rPr>
                <w:rFonts w:ascii="Arial" w:hAnsi="Arial" w:cs="Arial"/>
                <w:b/>
              </w:rPr>
            </w:pPr>
            <w:r>
              <w:rPr>
                <w:rFonts w:ascii="Arial" w:hAnsi="Arial" w:cs="Arial"/>
                <w:b/>
              </w:rPr>
              <w:t>Minutes of last meeting</w:t>
            </w:r>
          </w:p>
        </w:tc>
        <w:tc>
          <w:tcPr>
            <w:tcW w:w="1905" w:type="dxa"/>
            <w:shd w:val="clear" w:color="auto" w:fill="DBE5F1" w:themeFill="accent1" w:themeFillTint="33"/>
          </w:tcPr>
          <w:p w14:paraId="2A5222EB" w14:textId="77777777" w:rsidR="006A555F" w:rsidRDefault="006A555F" w:rsidP="00ED4450">
            <w:pPr>
              <w:jc w:val="both"/>
              <w:rPr>
                <w:rFonts w:ascii="Arial" w:hAnsi="Arial" w:cs="Arial"/>
              </w:rPr>
            </w:pPr>
          </w:p>
        </w:tc>
      </w:tr>
      <w:tr w:rsidR="007E6282" w14:paraId="0AAF185D" w14:textId="77777777" w:rsidTr="00266324">
        <w:tc>
          <w:tcPr>
            <w:tcW w:w="550" w:type="dxa"/>
          </w:tcPr>
          <w:p w14:paraId="58E45115" w14:textId="77777777" w:rsidR="007E6282" w:rsidRPr="002A6A0D" w:rsidRDefault="007E6282" w:rsidP="00ED4450">
            <w:pPr>
              <w:jc w:val="both"/>
              <w:rPr>
                <w:rFonts w:ascii="Arial" w:hAnsi="Arial" w:cs="Arial"/>
                <w:b/>
              </w:rPr>
            </w:pPr>
          </w:p>
        </w:tc>
        <w:tc>
          <w:tcPr>
            <w:tcW w:w="6727" w:type="dxa"/>
          </w:tcPr>
          <w:p w14:paraId="4A0777B5" w14:textId="301CBED9" w:rsidR="00D27F0A" w:rsidRPr="005B4344" w:rsidRDefault="005B4344" w:rsidP="00F51F9D">
            <w:pPr>
              <w:tabs>
                <w:tab w:val="left" w:pos="600"/>
                <w:tab w:val="left" w:pos="4158"/>
              </w:tabs>
              <w:jc w:val="both"/>
              <w:rPr>
                <w:rFonts w:ascii="Arial" w:hAnsi="Arial" w:cs="Arial"/>
              </w:rPr>
            </w:pPr>
            <w:r w:rsidRPr="005B4344">
              <w:rPr>
                <w:rFonts w:ascii="Arial" w:hAnsi="Arial" w:cs="Arial"/>
              </w:rPr>
              <w:t xml:space="preserve">The minutes of the last meeting </w:t>
            </w:r>
            <w:r w:rsidR="004879B3">
              <w:rPr>
                <w:rFonts w:ascii="Arial" w:hAnsi="Arial" w:cs="Arial"/>
              </w:rPr>
              <w:t xml:space="preserve">on </w:t>
            </w:r>
            <w:r w:rsidR="00680A14">
              <w:rPr>
                <w:rFonts w:ascii="Arial" w:hAnsi="Arial" w:cs="Arial"/>
              </w:rPr>
              <w:t>16</w:t>
            </w:r>
            <w:r w:rsidR="004879B3">
              <w:rPr>
                <w:rFonts w:ascii="Arial" w:hAnsi="Arial" w:cs="Arial"/>
              </w:rPr>
              <w:t>.0</w:t>
            </w:r>
            <w:r w:rsidR="00680A14">
              <w:rPr>
                <w:rFonts w:ascii="Arial" w:hAnsi="Arial" w:cs="Arial"/>
              </w:rPr>
              <w:t>6</w:t>
            </w:r>
            <w:r w:rsidR="004879B3">
              <w:rPr>
                <w:rFonts w:ascii="Arial" w:hAnsi="Arial" w:cs="Arial"/>
              </w:rPr>
              <w:t xml:space="preserve">.2022 </w:t>
            </w:r>
            <w:r w:rsidRPr="005B4344">
              <w:rPr>
                <w:rFonts w:ascii="Arial" w:hAnsi="Arial" w:cs="Arial"/>
              </w:rPr>
              <w:t>were approved</w:t>
            </w:r>
            <w:r w:rsidR="00C52A93">
              <w:rPr>
                <w:rFonts w:ascii="Arial" w:hAnsi="Arial" w:cs="Arial"/>
              </w:rPr>
              <w:t>,</w:t>
            </w:r>
            <w:r w:rsidR="004879B3">
              <w:rPr>
                <w:rFonts w:ascii="Arial" w:hAnsi="Arial" w:cs="Arial"/>
              </w:rPr>
              <w:t xml:space="preserve"> </w:t>
            </w:r>
            <w:r w:rsidR="00680A14">
              <w:rPr>
                <w:rFonts w:ascii="Arial" w:hAnsi="Arial" w:cs="Arial"/>
              </w:rPr>
              <w:t>subject to rewording of the question on page 3 relating to LGBTQ+.</w:t>
            </w:r>
          </w:p>
        </w:tc>
        <w:tc>
          <w:tcPr>
            <w:tcW w:w="1905" w:type="dxa"/>
          </w:tcPr>
          <w:p w14:paraId="53875AB1" w14:textId="79C4C7DF" w:rsidR="00CE7035" w:rsidRDefault="00CE7035" w:rsidP="00451572">
            <w:pPr>
              <w:rPr>
                <w:rFonts w:ascii="Arial" w:hAnsi="Arial" w:cs="Arial"/>
              </w:rPr>
            </w:pPr>
          </w:p>
        </w:tc>
      </w:tr>
      <w:tr w:rsidR="006A555F" w14:paraId="1E3348FB" w14:textId="77777777" w:rsidTr="00266324">
        <w:tc>
          <w:tcPr>
            <w:tcW w:w="550" w:type="dxa"/>
            <w:shd w:val="clear" w:color="auto" w:fill="DBE5F1" w:themeFill="accent1" w:themeFillTint="33"/>
          </w:tcPr>
          <w:p w14:paraId="1EC76337" w14:textId="07F2CB6B" w:rsidR="006A555F" w:rsidRPr="002A6A0D" w:rsidRDefault="0086400B" w:rsidP="00ED4450">
            <w:pPr>
              <w:jc w:val="both"/>
              <w:rPr>
                <w:rFonts w:ascii="Arial" w:hAnsi="Arial" w:cs="Arial"/>
                <w:b/>
              </w:rPr>
            </w:pPr>
            <w:r>
              <w:rPr>
                <w:rFonts w:ascii="Arial" w:hAnsi="Arial" w:cs="Arial"/>
                <w:b/>
              </w:rPr>
              <w:t>4</w:t>
            </w:r>
            <w:r w:rsidR="006A555F" w:rsidRPr="002A6A0D">
              <w:rPr>
                <w:rFonts w:ascii="Arial" w:hAnsi="Arial" w:cs="Arial"/>
                <w:b/>
              </w:rPr>
              <w:t>.</w:t>
            </w:r>
          </w:p>
        </w:tc>
        <w:tc>
          <w:tcPr>
            <w:tcW w:w="6727" w:type="dxa"/>
            <w:shd w:val="clear" w:color="auto" w:fill="DBE5F1" w:themeFill="accent1" w:themeFillTint="33"/>
          </w:tcPr>
          <w:p w14:paraId="6235F292" w14:textId="69FD4E2E" w:rsidR="006A555F" w:rsidRPr="000A7D67" w:rsidRDefault="005B4344" w:rsidP="00D22A1C">
            <w:pPr>
              <w:rPr>
                <w:rFonts w:ascii="Arial" w:hAnsi="Arial" w:cs="Arial"/>
                <w:b/>
              </w:rPr>
            </w:pPr>
            <w:r>
              <w:rPr>
                <w:rFonts w:ascii="Arial" w:hAnsi="Arial" w:cs="Arial"/>
                <w:b/>
              </w:rPr>
              <w:t>Matters Arising</w:t>
            </w:r>
          </w:p>
        </w:tc>
        <w:tc>
          <w:tcPr>
            <w:tcW w:w="1905" w:type="dxa"/>
            <w:shd w:val="clear" w:color="auto" w:fill="DBE5F1" w:themeFill="accent1" w:themeFillTint="33"/>
          </w:tcPr>
          <w:p w14:paraId="4AA7B0B7" w14:textId="77777777" w:rsidR="006A555F" w:rsidRDefault="006A555F" w:rsidP="00ED4450">
            <w:pPr>
              <w:jc w:val="both"/>
              <w:rPr>
                <w:rFonts w:ascii="Arial" w:hAnsi="Arial" w:cs="Arial"/>
              </w:rPr>
            </w:pPr>
          </w:p>
        </w:tc>
      </w:tr>
      <w:tr w:rsidR="007E6282" w14:paraId="17DC8AA0" w14:textId="77777777" w:rsidTr="00266324">
        <w:tc>
          <w:tcPr>
            <w:tcW w:w="550" w:type="dxa"/>
          </w:tcPr>
          <w:p w14:paraId="30837943" w14:textId="77777777" w:rsidR="007E6282" w:rsidRPr="00F51F9D" w:rsidRDefault="007E6282" w:rsidP="00ED4450">
            <w:pPr>
              <w:jc w:val="both"/>
              <w:rPr>
                <w:rFonts w:ascii="Arial" w:hAnsi="Arial" w:cs="Arial"/>
                <w:b/>
              </w:rPr>
            </w:pPr>
          </w:p>
        </w:tc>
        <w:tc>
          <w:tcPr>
            <w:tcW w:w="6727" w:type="dxa"/>
          </w:tcPr>
          <w:p w14:paraId="10EB13FA" w14:textId="33C30E06" w:rsidR="00675115" w:rsidRPr="00F51F9D" w:rsidRDefault="00F51F9D" w:rsidP="00F51F9D">
            <w:pPr>
              <w:jc w:val="both"/>
              <w:rPr>
                <w:rFonts w:ascii="Arial" w:hAnsi="Arial" w:cs="Arial"/>
              </w:rPr>
            </w:pPr>
            <w:r w:rsidRPr="00F51F9D">
              <w:rPr>
                <w:rFonts w:ascii="Arial" w:hAnsi="Arial" w:cs="Arial"/>
              </w:rPr>
              <w:t>SW had provided responses to the questions raised at the last LGB:-</w:t>
            </w:r>
          </w:p>
          <w:p w14:paraId="6D26133D" w14:textId="098F0490" w:rsidR="00F51F9D" w:rsidRPr="00F51F9D" w:rsidRDefault="00F51F9D" w:rsidP="00F51F9D">
            <w:pPr>
              <w:pStyle w:val="ListParagraph"/>
              <w:numPr>
                <w:ilvl w:val="0"/>
                <w:numId w:val="46"/>
              </w:numPr>
              <w:shd w:val="clear" w:color="auto" w:fill="FFFFFF"/>
              <w:ind w:left="360"/>
              <w:jc w:val="both"/>
              <w:rPr>
                <w:rFonts w:ascii="Arial" w:hAnsi="Arial" w:cs="Arial"/>
                <w:color w:val="000000"/>
              </w:rPr>
            </w:pPr>
            <w:r w:rsidRPr="00F51F9D">
              <w:rPr>
                <w:rFonts w:ascii="Arial" w:hAnsi="Arial" w:cs="Arial"/>
                <w:color w:val="000000"/>
                <w:bdr w:val="none" w:sz="0" w:space="0" w:color="auto" w:frame="1"/>
              </w:rPr>
              <w:t xml:space="preserve">Pupil numbers in Y7 reflect the increase to 210 for 22/23 onwards. The GAG funding is calculated </w:t>
            </w:r>
            <w:proofErr w:type="gramStart"/>
            <w:r w:rsidRPr="00F51F9D">
              <w:rPr>
                <w:rFonts w:ascii="Arial" w:hAnsi="Arial" w:cs="Arial"/>
                <w:color w:val="000000"/>
                <w:bdr w:val="none" w:sz="0" w:space="0" w:color="auto" w:frame="1"/>
              </w:rPr>
              <w:t>off of</w:t>
            </w:r>
            <w:proofErr w:type="gramEnd"/>
            <w:r w:rsidRPr="00F51F9D">
              <w:rPr>
                <w:rFonts w:ascii="Arial" w:hAnsi="Arial" w:cs="Arial"/>
                <w:color w:val="000000"/>
                <w:bdr w:val="none" w:sz="0" w:space="0" w:color="auto" w:frame="1"/>
              </w:rPr>
              <w:t xml:space="preserve"> the pupil numbers by the software used for budgeting. </w:t>
            </w:r>
            <w:r w:rsidR="00B877A9">
              <w:rPr>
                <w:rFonts w:ascii="Arial" w:hAnsi="Arial" w:cs="Arial"/>
                <w:color w:val="000000"/>
                <w:bdr w:val="none" w:sz="0" w:space="0" w:color="auto" w:frame="1"/>
              </w:rPr>
              <w:t>See spreadsheet provided in governor meeting documentation.</w:t>
            </w:r>
          </w:p>
          <w:p w14:paraId="68BCF256" w14:textId="77777777" w:rsidR="00F51F9D" w:rsidRPr="00F51F9D" w:rsidRDefault="00F51F9D" w:rsidP="00F51F9D">
            <w:pPr>
              <w:pStyle w:val="ListParagraph"/>
              <w:numPr>
                <w:ilvl w:val="0"/>
                <w:numId w:val="46"/>
              </w:numPr>
              <w:shd w:val="clear" w:color="auto" w:fill="FFFFFF"/>
              <w:ind w:left="360"/>
              <w:jc w:val="both"/>
              <w:rPr>
                <w:rFonts w:ascii="Arial" w:hAnsi="Arial" w:cs="Arial"/>
                <w:color w:val="000000"/>
              </w:rPr>
            </w:pPr>
            <w:r w:rsidRPr="00F51F9D">
              <w:rPr>
                <w:rFonts w:ascii="Arial" w:hAnsi="Arial" w:cs="Arial"/>
                <w:color w:val="000000"/>
                <w:bdr w:val="none" w:sz="0" w:space="0" w:color="auto" w:frame="1"/>
              </w:rPr>
              <w:lastRenderedPageBreak/>
              <w:t>Other grants have increased as SEN income is budgeted to increase to £33,902 and we are expecting to receive growth funding following the increase in our PAN to 210 of £110,681 - this amount has been advised by Essex CC.</w:t>
            </w:r>
          </w:p>
          <w:p w14:paraId="33A9ABBA" w14:textId="77777777" w:rsidR="00F51F9D" w:rsidRPr="00F51F9D" w:rsidRDefault="00F51F9D" w:rsidP="00F51F9D">
            <w:pPr>
              <w:pStyle w:val="ListParagraph"/>
              <w:numPr>
                <w:ilvl w:val="0"/>
                <w:numId w:val="46"/>
              </w:numPr>
              <w:shd w:val="clear" w:color="auto" w:fill="FFFFFF"/>
              <w:ind w:left="360"/>
              <w:jc w:val="both"/>
              <w:rPr>
                <w:rFonts w:ascii="Arial" w:hAnsi="Arial" w:cs="Arial"/>
                <w:color w:val="000000"/>
              </w:rPr>
            </w:pPr>
            <w:r w:rsidRPr="00F51F9D">
              <w:rPr>
                <w:rFonts w:ascii="Arial" w:hAnsi="Arial" w:cs="Arial"/>
                <w:color w:val="000000"/>
                <w:bdr w:val="none" w:sz="0" w:space="0" w:color="auto" w:frame="1"/>
              </w:rPr>
              <w:t>Other staff of £80,000 relates to the leisure centre staff that we will be employing which we are currently recruiting</w:t>
            </w:r>
          </w:p>
          <w:p w14:paraId="0F2DDA49" w14:textId="03F54E47" w:rsidR="00F51F9D" w:rsidRPr="00F51F9D" w:rsidRDefault="00F51F9D" w:rsidP="00F51F9D">
            <w:pPr>
              <w:pStyle w:val="ListParagraph"/>
              <w:numPr>
                <w:ilvl w:val="0"/>
                <w:numId w:val="46"/>
              </w:numPr>
              <w:shd w:val="clear" w:color="auto" w:fill="FFFFFF"/>
              <w:ind w:left="360"/>
              <w:jc w:val="both"/>
              <w:rPr>
                <w:rFonts w:ascii="Arial" w:hAnsi="Arial" w:cs="Arial"/>
                <w:color w:val="000000"/>
              </w:rPr>
            </w:pPr>
            <w:r w:rsidRPr="00F51F9D">
              <w:rPr>
                <w:rFonts w:ascii="Arial" w:hAnsi="Arial" w:cs="Arial"/>
                <w:color w:val="000000"/>
                <w:bdr w:val="none" w:sz="0" w:space="0" w:color="auto" w:frame="1"/>
              </w:rPr>
              <w:t>R and M includes decorating costs.  In 25/26, the cost increases to £72k as we are budgeting to decorate the following areas: Drama &amp; Music £6.6k, C Block £13.2k and Leisure Centre £4.4k.  These figures are provided by Dave B, our premises manager, and reviewed by Claudine, Director of Operations at the Trust. </w:t>
            </w:r>
          </w:p>
          <w:p w14:paraId="5BD15A7E" w14:textId="5B199CE0" w:rsidR="00F51F9D" w:rsidRPr="00B877A9" w:rsidRDefault="00F51F9D" w:rsidP="00F51F9D">
            <w:pPr>
              <w:pStyle w:val="NormalWeb"/>
              <w:numPr>
                <w:ilvl w:val="0"/>
                <w:numId w:val="46"/>
              </w:numPr>
              <w:shd w:val="clear" w:color="auto" w:fill="FAF9F8"/>
              <w:spacing w:before="0" w:beforeAutospacing="0" w:after="0" w:afterAutospacing="0"/>
              <w:ind w:left="333"/>
              <w:jc w:val="both"/>
              <w:rPr>
                <w:color w:val="000000"/>
              </w:rPr>
            </w:pPr>
            <w:r w:rsidRPr="00F51F9D">
              <w:rPr>
                <w:rFonts w:ascii="Arial" w:hAnsi="Arial" w:cs="Arial"/>
                <w:color w:val="000000"/>
              </w:rPr>
              <w:t>With regards to growth funding</w:t>
            </w:r>
            <w:r w:rsidRPr="00F51F9D">
              <w:rPr>
                <w:rFonts w:ascii="Arial" w:hAnsi="Arial" w:cs="Arial"/>
                <w:color w:val="000000" w:themeColor="text1"/>
              </w:rPr>
              <w:t xml:space="preserve">, </w:t>
            </w:r>
            <w:r w:rsidRPr="00F51F9D">
              <w:rPr>
                <w:rFonts w:ascii="Arial" w:hAnsi="Arial" w:cs="Arial"/>
                <w:color w:val="000000" w:themeColor="text1"/>
                <w:bdr w:val="none" w:sz="0" w:space="0" w:color="auto" w:frame="1"/>
              </w:rPr>
              <w:t xml:space="preserve">Joe </w:t>
            </w:r>
            <w:proofErr w:type="spellStart"/>
            <w:r w:rsidRPr="00F51F9D">
              <w:rPr>
                <w:rFonts w:ascii="Arial" w:hAnsi="Arial" w:cs="Arial"/>
                <w:color w:val="000000" w:themeColor="text1"/>
                <w:bdr w:val="none" w:sz="0" w:space="0" w:color="auto" w:frame="1"/>
              </w:rPr>
              <w:t>Chell</w:t>
            </w:r>
            <w:proofErr w:type="spellEnd"/>
            <w:r w:rsidRPr="00F51F9D">
              <w:rPr>
                <w:rFonts w:ascii="Arial" w:hAnsi="Arial" w:cs="Arial"/>
                <w:color w:val="000000" w:themeColor="text1"/>
                <w:bdr w:val="none" w:sz="0" w:space="0" w:color="auto" w:frame="1"/>
              </w:rPr>
              <w:t>, Head of School Organisation and Place Planning at Essex CC has confirmed in an email dated 19</w:t>
            </w:r>
            <w:r w:rsidRPr="00F51F9D">
              <w:rPr>
                <w:rFonts w:ascii="Arial" w:hAnsi="Arial" w:cs="Arial"/>
                <w:color w:val="000000" w:themeColor="text1"/>
                <w:bdr w:val="none" w:sz="0" w:space="0" w:color="auto" w:frame="1"/>
                <w:vertAlign w:val="superscript"/>
              </w:rPr>
              <w:t>th</w:t>
            </w:r>
            <w:r w:rsidRPr="00F51F9D">
              <w:rPr>
                <w:rFonts w:ascii="Arial" w:hAnsi="Arial" w:cs="Arial"/>
                <w:color w:val="000000" w:themeColor="text1"/>
                <w:bdr w:val="none" w:sz="0" w:space="0" w:color="auto" w:frame="1"/>
              </w:rPr>
              <w:t> May 2022 that, ‘“With the confirmed AWPU value the growth funding for JFAN for 22/23 will be £110,681.25, of which £64,564.06 will be paid in September 2022 and the balance in April 2023.</w:t>
            </w:r>
            <w:r w:rsidRPr="00F51F9D">
              <w:rPr>
                <w:color w:val="000000" w:themeColor="text1"/>
                <w:bdr w:val="none" w:sz="0" w:space="0" w:color="auto" w:frame="1"/>
              </w:rPr>
              <w:t>”</w:t>
            </w:r>
            <w:r w:rsidRPr="00F51F9D">
              <w:rPr>
                <w:rFonts w:ascii="Calibri" w:hAnsi="Calibri" w:cs="Calibri"/>
                <w:color w:val="000000" w:themeColor="text1"/>
                <w:sz w:val="22"/>
                <w:szCs w:val="22"/>
                <w:bdr w:val="none" w:sz="0" w:space="0" w:color="auto" w:frame="1"/>
              </w:rPr>
              <w:t> </w:t>
            </w:r>
            <w:r w:rsidRPr="00F51F9D">
              <w:rPr>
                <w:rFonts w:ascii="Arial" w:hAnsi="Arial" w:cs="Arial"/>
                <w:color w:val="000000" w:themeColor="text1"/>
                <w:bdr w:val="none" w:sz="0" w:space="0" w:color="auto" w:frame="1"/>
              </w:rPr>
              <w:t>He also advised in a subsequent email on 24th May 2022 that if they asked and we agreed to take 210 pupils into year 7 going forwards, then growth funding would support that increase for five years.  </w:t>
            </w:r>
            <w:proofErr w:type="gramStart"/>
            <w:r w:rsidRPr="00F51F9D">
              <w:rPr>
                <w:rFonts w:ascii="Arial" w:hAnsi="Arial" w:cs="Arial"/>
                <w:color w:val="000000" w:themeColor="text1"/>
                <w:bdr w:val="none" w:sz="0" w:space="0" w:color="auto" w:frame="1"/>
              </w:rPr>
              <w:t>At the moment</w:t>
            </w:r>
            <w:proofErr w:type="gramEnd"/>
            <w:r w:rsidRPr="00F51F9D">
              <w:rPr>
                <w:rFonts w:ascii="Arial" w:hAnsi="Arial" w:cs="Arial"/>
                <w:color w:val="000000" w:themeColor="text1"/>
                <w:bdr w:val="none" w:sz="0" w:space="0" w:color="auto" w:frame="1"/>
              </w:rPr>
              <w:t>, we have only agreed for this one year for JFAN. </w:t>
            </w:r>
          </w:p>
          <w:p w14:paraId="00A42DD9" w14:textId="7FAC370E" w:rsidR="00B877A9" w:rsidRDefault="00B877A9" w:rsidP="00F51F9D">
            <w:pPr>
              <w:pStyle w:val="NormalWeb"/>
              <w:numPr>
                <w:ilvl w:val="0"/>
                <w:numId w:val="46"/>
              </w:numPr>
              <w:shd w:val="clear" w:color="auto" w:fill="FAF9F8"/>
              <w:spacing w:before="0" w:beforeAutospacing="0" w:after="0" w:afterAutospacing="0"/>
              <w:ind w:left="333"/>
              <w:jc w:val="both"/>
              <w:rPr>
                <w:rFonts w:ascii="Arial" w:hAnsi="Arial" w:cs="Arial"/>
                <w:color w:val="000000" w:themeColor="text1"/>
                <w:bdr w:val="none" w:sz="0" w:space="0" w:color="auto" w:frame="1"/>
              </w:rPr>
            </w:pPr>
            <w:r w:rsidRPr="00B877A9">
              <w:rPr>
                <w:rFonts w:ascii="Arial" w:hAnsi="Arial" w:cs="Arial"/>
                <w:color w:val="000000" w:themeColor="text1"/>
                <w:bdr w:val="none" w:sz="0" w:space="0" w:color="auto" w:frame="1"/>
              </w:rPr>
              <w:t>The latest land sale cash flow was also provided.</w:t>
            </w:r>
          </w:p>
          <w:p w14:paraId="0CC90ADA" w14:textId="17B1FCED" w:rsidR="00B877A9" w:rsidRDefault="00B877A9" w:rsidP="00B877A9">
            <w:pPr>
              <w:pStyle w:val="NormalWeb"/>
              <w:shd w:val="clear" w:color="auto" w:fill="FAF9F8"/>
              <w:spacing w:before="0" w:beforeAutospacing="0" w:after="0" w:afterAutospacing="0"/>
              <w:jc w:val="both"/>
              <w:rPr>
                <w:rFonts w:ascii="Arial" w:hAnsi="Arial" w:cs="Arial"/>
                <w:color w:val="000000" w:themeColor="text1"/>
                <w:bdr w:val="none" w:sz="0" w:space="0" w:color="auto" w:frame="1"/>
              </w:rPr>
            </w:pPr>
          </w:p>
          <w:p w14:paraId="2240DEA0" w14:textId="16C8BACC" w:rsidR="00B877A9" w:rsidRDefault="00B877A9" w:rsidP="00B877A9">
            <w:pPr>
              <w:pStyle w:val="NormalWeb"/>
              <w:shd w:val="clear" w:color="auto" w:fill="FAF9F8"/>
              <w:spacing w:before="0" w:beforeAutospacing="0" w:after="0" w:afterAutospacing="0"/>
              <w:jc w:val="both"/>
              <w:rPr>
                <w:rFonts w:ascii="Arial" w:hAnsi="Arial" w:cs="Arial"/>
                <w:color w:val="000000" w:themeColor="text1"/>
                <w:bdr w:val="none" w:sz="0" w:space="0" w:color="auto" w:frame="1"/>
              </w:rPr>
            </w:pPr>
            <w:r>
              <w:rPr>
                <w:rFonts w:ascii="Arial" w:hAnsi="Arial" w:cs="Arial"/>
                <w:color w:val="000000" w:themeColor="text1"/>
                <w:bdr w:val="none" w:sz="0" w:space="0" w:color="auto" w:frame="1"/>
              </w:rPr>
              <w:t>NP had been confirmed by AL as a trust appointed governor.</w:t>
            </w:r>
          </w:p>
          <w:p w14:paraId="2067060F" w14:textId="2B60207A" w:rsidR="00B877A9" w:rsidRDefault="00B877A9" w:rsidP="00B877A9">
            <w:pPr>
              <w:pStyle w:val="NormalWeb"/>
              <w:shd w:val="clear" w:color="auto" w:fill="FAF9F8"/>
              <w:spacing w:before="0" w:beforeAutospacing="0" w:after="0" w:afterAutospacing="0"/>
              <w:jc w:val="both"/>
              <w:rPr>
                <w:rFonts w:ascii="Arial" w:hAnsi="Arial" w:cs="Arial"/>
                <w:color w:val="000000" w:themeColor="text1"/>
                <w:bdr w:val="none" w:sz="0" w:space="0" w:color="auto" w:frame="1"/>
              </w:rPr>
            </w:pPr>
          </w:p>
          <w:p w14:paraId="21CAB68C" w14:textId="5F3CEF1E" w:rsidR="00B877A9" w:rsidRDefault="00B877A9" w:rsidP="00B877A9">
            <w:pPr>
              <w:pStyle w:val="NormalWeb"/>
              <w:shd w:val="clear" w:color="auto" w:fill="FAF9F8"/>
              <w:spacing w:before="0" w:beforeAutospacing="0" w:after="0" w:afterAutospacing="0"/>
              <w:jc w:val="both"/>
              <w:rPr>
                <w:rFonts w:ascii="Arial" w:hAnsi="Arial" w:cs="Arial"/>
                <w:color w:val="000000" w:themeColor="text1"/>
                <w:bdr w:val="none" w:sz="0" w:space="0" w:color="auto" w:frame="1"/>
              </w:rPr>
            </w:pPr>
            <w:r>
              <w:rPr>
                <w:rFonts w:ascii="Arial" w:hAnsi="Arial" w:cs="Arial"/>
                <w:color w:val="000000" w:themeColor="text1"/>
                <w:bdr w:val="none" w:sz="0" w:space="0" w:color="auto" w:frame="1"/>
              </w:rPr>
              <w:t xml:space="preserve">MJ confirmed that the process for electing parent governors had been </w:t>
            </w:r>
            <w:proofErr w:type="gramStart"/>
            <w:r>
              <w:rPr>
                <w:rFonts w:ascii="Arial" w:hAnsi="Arial" w:cs="Arial"/>
                <w:color w:val="000000" w:themeColor="text1"/>
                <w:bdr w:val="none" w:sz="0" w:space="0" w:color="auto" w:frame="1"/>
              </w:rPr>
              <w:t>incorrect</w:t>
            </w:r>
            <w:proofErr w:type="gramEnd"/>
            <w:r>
              <w:rPr>
                <w:rFonts w:ascii="Arial" w:hAnsi="Arial" w:cs="Arial"/>
                <w:color w:val="000000" w:themeColor="text1"/>
                <w:bdr w:val="none" w:sz="0" w:space="0" w:color="auto" w:frame="1"/>
              </w:rPr>
              <w:t xml:space="preserve"> and the correct process would be implemented as soon as possible.</w:t>
            </w:r>
            <w:r w:rsidR="00E8573A">
              <w:rPr>
                <w:rFonts w:ascii="Arial" w:hAnsi="Arial" w:cs="Arial"/>
                <w:color w:val="000000" w:themeColor="text1"/>
                <w:bdr w:val="none" w:sz="0" w:space="0" w:color="auto" w:frame="1"/>
              </w:rPr>
              <w:t xml:space="preserve"> Of the 8 original nominations, one had been out of time and a further three did not want to participate in an election, leaving 4 nominations moving forward.</w:t>
            </w:r>
          </w:p>
          <w:p w14:paraId="2167F372" w14:textId="2BF30DA5" w:rsidR="00B877A9" w:rsidRDefault="00B877A9" w:rsidP="00B877A9">
            <w:pPr>
              <w:pStyle w:val="NormalWeb"/>
              <w:shd w:val="clear" w:color="auto" w:fill="FAF9F8"/>
              <w:spacing w:before="0" w:beforeAutospacing="0" w:after="0" w:afterAutospacing="0"/>
              <w:jc w:val="both"/>
              <w:rPr>
                <w:rFonts w:ascii="Arial" w:hAnsi="Arial" w:cs="Arial"/>
                <w:color w:val="000000" w:themeColor="text1"/>
                <w:bdr w:val="none" w:sz="0" w:space="0" w:color="auto" w:frame="1"/>
              </w:rPr>
            </w:pPr>
          </w:p>
          <w:p w14:paraId="265F4A62" w14:textId="5BED2B82" w:rsidR="00B877A9" w:rsidRDefault="00B877A9" w:rsidP="00B877A9">
            <w:pPr>
              <w:pStyle w:val="NormalWeb"/>
              <w:shd w:val="clear" w:color="auto" w:fill="FAF9F8"/>
              <w:spacing w:before="0" w:beforeAutospacing="0" w:after="0" w:afterAutospacing="0"/>
              <w:jc w:val="both"/>
              <w:rPr>
                <w:rFonts w:ascii="Arial" w:hAnsi="Arial" w:cs="Arial"/>
                <w:color w:val="000000" w:themeColor="text1"/>
                <w:bdr w:val="none" w:sz="0" w:space="0" w:color="auto" w:frame="1"/>
              </w:rPr>
            </w:pPr>
            <w:r>
              <w:rPr>
                <w:rFonts w:ascii="Arial" w:hAnsi="Arial" w:cs="Arial"/>
                <w:color w:val="000000" w:themeColor="text1"/>
                <w:bdr w:val="none" w:sz="0" w:space="0" w:color="auto" w:frame="1"/>
              </w:rPr>
              <w:t>It had been agreed that LGB meetings would be conducted on site in future with governors able to join via Teams if necessary.</w:t>
            </w:r>
          </w:p>
          <w:p w14:paraId="34AB02AD" w14:textId="1F9288A2" w:rsidR="00B877A9" w:rsidRDefault="00B877A9" w:rsidP="00B877A9">
            <w:pPr>
              <w:pStyle w:val="NormalWeb"/>
              <w:shd w:val="clear" w:color="auto" w:fill="FAF9F8"/>
              <w:spacing w:before="0" w:beforeAutospacing="0" w:after="0" w:afterAutospacing="0"/>
              <w:jc w:val="both"/>
              <w:rPr>
                <w:rFonts w:ascii="Arial" w:hAnsi="Arial" w:cs="Arial"/>
                <w:color w:val="000000" w:themeColor="text1"/>
                <w:bdr w:val="none" w:sz="0" w:space="0" w:color="auto" w:frame="1"/>
              </w:rPr>
            </w:pPr>
          </w:p>
          <w:p w14:paraId="2E43EC58" w14:textId="2B13D452" w:rsidR="000264B4" w:rsidRDefault="00B877A9" w:rsidP="00B877A9">
            <w:pPr>
              <w:pStyle w:val="NormalWeb"/>
              <w:shd w:val="clear" w:color="auto" w:fill="FAF9F8"/>
              <w:spacing w:before="0" w:beforeAutospacing="0" w:after="0" w:afterAutospacing="0"/>
              <w:jc w:val="both"/>
              <w:rPr>
                <w:rFonts w:ascii="Arial" w:hAnsi="Arial" w:cs="Arial"/>
                <w:color w:val="000000" w:themeColor="text1"/>
                <w:bdr w:val="none" w:sz="0" w:space="0" w:color="auto" w:frame="1"/>
              </w:rPr>
            </w:pPr>
            <w:r>
              <w:rPr>
                <w:rFonts w:ascii="Arial" w:hAnsi="Arial" w:cs="Arial"/>
                <w:color w:val="000000" w:themeColor="text1"/>
                <w:bdr w:val="none" w:sz="0" w:space="0" w:color="auto" w:frame="1"/>
              </w:rPr>
              <w:t>Insurance for local trustees wasn’t necessary as liability remains with the board directors at trust level.</w:t>
            </w:r>
          </w:p>
          <w:p w14:paraId="32C51366" w14:textId="030E96D3" w:rsidR="00A146A3" w:rsidRDefault="00A146A3" w:rsidP="00B877A9">
            <w:pPr>
              <w:pStyle w:val="NormalWeb"/>
              <w:shd w:val="clear" w:color="auto" w:fill="FAF9F8"/>
              <w:spacing w:before="0" w:beforeAutospacing="0" w:after="0" w:afterAutospacing="0"/>
              <w:jc w:val="both"/>
              <w:rPr>
                <w:rFonts w:ascii="Arial" w:hAnsi="Arial" w:cs="Arial"/>
                <w:color w:val="000000" w:themeColor="text1"/>
                <w:bdr w:val="none" w:sz="0" w:space="0" w:color="auto" w:frame="1"/>
              </w:rPr>
            </w:pPr>
          </w:p>
          <w:p w14:paraId="61BCC0C4" w14:textId="77777777" w:rsidR="006753AE" w:rsidRDefault="006753AE" w:rsidP="00B877A9">
            <w:pPr>
              <w:pStyle w:val="NormalWeb"/>
              <w:shd w:val="clear" w:color="auto" w:fill="FAF9F8"/>
              <w:spacing w:before="0" w:beforeAutospacing="0" w:after="0" w:afterAutospacing="0"/>
              <w:jc w:val="both"/>
              <w:rPr>
                <w:rFonts w:ascii="Arial" w:hAnsi="Arial" w:cs="Arial"/>
                <w:color w:val="000000" w:themeColor="text1"/>
                <w:bdr w:val="none" w:sz="0" w:space="0" w:color="auto" w:frame="1"/>
              </w:rPr>
            </w:pPr>
          </w:p>
          <w:p w14:paraId="28BDD8CF" w14:textId="16333300" w:rsidR="00A146A3" w:rsidRDefault="00A146A3" w:rsidP="00B877A9">
            <w:pPr>
              <w:pStyle w:val="NormalWeb"/>
              <w:shd w:val="clear" w:color="auto" w:fill="FAF9F8"/>
              <w:spacing w:before="0" w:beforeAutospacing="0" w:after="0" w:afterAutospacing="0"/>
              <w:jc w:val="both"/>
              <w:rPr>
                <w:rFonts w:ascii="Arial" w:hAnsi="Arial" w:cs="Arial"/>
                <w:color w:val="000000" w:themeColor="text1"/>
                <w:bdr w:val="none" w:sz="0" w:space="0" w:color="auto" w:frame="1"/>
              </w:rPr>
            </w:pPr>
          </w:p>
          <w:p w14:paraId="45384A83" w14:textId="1B8F5052" w:rsidR="00A146A3" w:rsidRDefault="00A146A3" w:rsidP="00B877A9">
            <w:pPr>
              <w:pStyle w:val="NormalWeb"/>
              <w:shd w:val="clear" w:color="auto" w:fill="FAF9F8"/>
              <w:spacing w:before="0" w:beforeAutospacing="0" w:after="0" w:afterAutospacing="0"/>
              <w:jc w:val="both"/>
              <w:rPr>
                <w:rFonts w:ascii="Arial" w:hAnsi="Arial" w:cs="Arial"/>
                <w:color w:val="000000" w:themeColor="text1"/>
                <w:bdr w:val="none" w:sz="0" w:space="0" w:color="auto" w:frame="1"/>
              </w:rPr>
            </w:pPr>
          </w:p>
          <w:p w14:paraId="64090D43" w14:textId="4A4EBB60" w:rsidR="00A146A3" w:rsidRDefault="00A146A3" w:rsidP="00B877A9">
            <w:pPr>
              <w:pStyle w:val="NormalWeb"/>
              <w:shd w:val="clear" w:color="auto" w:fill="FAF9F8"/>
              <w:spacing w:before="0" w:beforeAutospacing="0" w:after="0" w:afterAutospacing="0"/>
              <w:jc w:val="both"/>
              <w:rPr>
                <w:rFonts w:ascii="Arial" w:hAnsi="Arial" w:cs="Arial"/>
                <w:color w:val="000000" w:themeColor="text1"/>
                <w:bdr w:val="none" w:sz="0" w:space="0" w:color="auto" w:frame="1"/>
              </w:rPr>
            </w:pPr>
          </w:p>
          <w:p w14:paraId="49772B44" w14:textId="7BC39DED" w:rsidR="00A146A3" w:rsidRDefault="00A146A3" w:rsidP="00B877A9">
            <w:pPr>
              <w:pStyle w:val="NormalWeb"/>
              <w:shd w:val="clear" w:color="auto" w:fill="FAF9F8"/>
              <w:spacing w:before="0" w:beforeAutospacing="0" w:after="0" w:afterAutospacing="0"/>
              <w:jc w:val="both"/>
              <w:rPr>
                <w:rFonts w:ascii="Arial" w:hAnsi="Arial" w:cs="Arial"/>
                <w:color w:val="000000" w:themeColor="text1"/>
                <w:bdr w:val="none" w:sz="0" w:space="0" w:color="auto" w:frame="1"/>
              </w:rPr>
            </w:pPr>
          </w:p>
          <w:p w14:paraId="1A8E7F37" w14:textId="67B32D08" w:rsidR="00A146A3" w:rsidRDefault="00A146A3" w:rsidP="00B877A9">
            <w:pPr>
              <w:pStyle w:val="NormalWeb"/>
              <w:shd w:val="clear" w:color="auto" w:fill="FAF9F8"/>
              <w:spacing w:before="0" w:beforeAutospacing="0" w:after="0" w:afterAutospacing="0"/>
              <w:jc w:val="both"/>
              <w:rPr>
                <w:rFonts w:ascii="Arial" w:hAnsi="Arial" w:cs="Arial"/>
                <w:color w:val="000000" w:themeColor="text1"/>
                <w:bdr w:val="none" w:sz="0" w:space="0" w:color="auto" w:frame="1"/>
              </w:rPr>
            </w:pPr>
          </w:p>
          <w:p w14:paraId="5FD373C1" w14:textId="77777777" w:rsidR="00A146A3" w:rsidRDefault="00A146A3" w:rsidP="00B877A9">
            <w:pPr>
              <w:pStyle w:val="NormalWeb"/>
              <w:shd w:val="clear" w:color="auto" w:fill="FAF9F8"/>
              <w:spacing w:before="0" w:beforeAutospacing="0" w:after="0" w:afterAutospacing="0"/>
              <w:jc w:val="both"/>
              <w:rPr>
                <w:rFonts w:ascii="Arial" w:hAnsi="Arial" w:cs="Arial"/>
                <w:color w:val="000000" w:themeColor="text1"/>
                <w:bdr w:val="none" w:sz="0" w:space="0" w:color="auto" w:frame="1"/>
              </w:rPr>
            </w:pPr>
          </w:p>
          <w:p w14:paraId="426D5DB1" w14:textId="009CEE93" w:rsidR="00640C15" w:rsidRPr="00F51F9D" w:rsidRDefault="00640C15">
            <w:pPr>
              <w:tabs>
                <w:tab w:val="left" w:pos="600"/>
                <w:tab w:val="left" w:pos="4158"/>
              </w:tabs>
              <w:rPr>
                <w:rFonts w:ascii="Arial" w:hAnsi="Arial" w:cs="Arial"/>
              </w:rPr>
            </w:pPr>
          </w:p>
        </w:tc>
        <w:tc>
          <w:tcPr>
            <w:tcW w:w="1905" w:type="dxa"/>
          </w:tcPr>
          <w:p w14:paraId="441BD2BA" w14:textId="77777777" w:rsidR="007E6282" w:rsidRDefault="007E6282" w:rsidP="00ED4450">
            <w:pPr>
              <w:jc w:val="both"/>
              <w:rPr>
                <w:rFonts w:ascii="Arial" w:hAnsi="Arial" w:cs="Arial"/>
              </w:rPr>
            </w:pPr>
          </w:p>
          <w:p w14:paraId="283918CE" w14:textId="28DD330F" w:rsidR="00996B4C" w:rsidRDefault="00996B4C" w:rsidP="00ED4450">
            <w:pPr>
              <w:jc w:val="both"/>
              <w:rPr>
                <w:rFonts w:ascii="Arial" w:hAnsi="Arial" w:cs="Arial"/>
              </w:rPr>
            </w:pPr>
          </w:p>
          <w:p w14:paraId="48FC9DAA" w14:textId="395D3BFA" w:rsidR="00D27F0A" w:rsidRDefault="00D27F0A" w:rsidP="00451572">
            <w:pPr>
              <w:jc w:val="center"/>
              <w:rPr>
                <w:rFonts w:ascii="Arial" w:hAnsi="Arial" w:cs="Arial"/>
              </w:rPr>
            </w:pPr>
          </w:p>
          <w:p w14:paraId="7FD21A84" w14:textId="77777777" w:rsidR="00996B4C" w:rsidRDefault="00996B4C" w:rsidP="00ED4450">
            <w:pPr>
              <w:jc w:val="both"/>
              <w:rPr>
                <w:rFonts w:ascii="Arial" w:hAnsi="Arial" w:cs="Arial"/>
              </w:rPr>
            </w:pPr>
          </w:p>
          <w:p w14:paraId="27BF739E" w14:textId="77777777" w:rsidR="00996B4C" w:rsidRDefault="00996B4C" w:rsidP="00ED4450">
            <w:pPr>
              <w:jc w:val="both"/>
              <w:rPr>
                <w:rFonts w:ascii="Arial" w:hAnsi="Arial" w:cs="Arial"/>
              </w:rPr>
            </w:pPr>
          </w:p>
          <w:p w14:paraId="09D1C904" w14:textId="77777777" w:rsidR="00996B4C" w:rsidRDefault="00996B4C" w:rsidP="00ED4450">
            <w:pPr>
              <w:jc w:val="both"/>
              <w:rPr>
                <w:rFonts w:ascii="Arial" w:hAnsi="Arial" w:cs="Arial"/>
              </w:rPr>
            </w:pPr>
          </w:p>
          <w:p w14:paraId="6521F777" w14:textId="77777777" w:rsidR="00DD64F5" w:rsidRDefault="00DD64F5" w:rsidP="00451572">
            <w:pPr>
              <w:jc w:val="center"/>
              <w:rPr>
                <w:rFonts w:ascii="Arial" w:hAnsi="Arial" w:cs="Arial"/>
              </w:rPr>
            </w:pPr>
          </w:p>
          <w:p w14:paraId="0A64E26F" w14:textId="77777777" w:rsidR="00675115" w:rsidRDefault="00675115" w:rsidP="00451572">
            <w:pPr>
              <w:jc w:val="center"/>
              <w:rPr>
                <w:rFonts w:ascii="Arial" w:hAnsi="Arial" w:cs="Arial"/>
              </w:rPr>
            </w:pPr>
          </w:p>
          <w:p w14:paraId="140A7FEB" w14:textId="77777777" w:rsidR="00675115" w:rsidRDefault="00675115" w:rsidP="00451572">
            <w:pPr>
              <w:jc w:val="center"/>
              <w:rPr>
                <w:rFonts w:ascii="Arial" w:hAnsi="Arial" w:cs="Arial"/>
              </w:rPr>
            </w:pPr>
          </w:p>
          <w:p w14:paraId="5968606E" w14:textId="77777777" w:rsidR="00675115" w:rsidRDefault="00675115" w:rsidP="00451572">
            <w:pPr>
              <w:jc w:val="center"/>
              <w:rPr>
                <w:rFonts w:ascii="Arial" w:hAnsi="Arial" w:cs="Arial"/>
              </w:rPr>
            </w:pPr>
          </w:p>
          <w:p w14:paraId="5A13010A" w14:textId="77777777" w:rsidR="00675115" w:rsidRDefault="00675115" w:rsidP="00451572">
            <w:pPr>
              <w:jc w:val="center"/>
              <w:rPr>
                <w:rFonts w:ascii="Arial" w:hAnsi="Arial" w:cs="Arial"/>
              </w:rPr>
            </w:pPr>
          </w:p>
          <w:p w14:paraId="1D7DF649" w14:textId="77777777" w:rsidR="00675115" w:rsidRDefault="00675115" w:rsidP="00451572">
            <w:pPr>
              <w:jc w:val="center"/>
              <w:rPr>
                <w:rFonts w:ascii="Arial" w:hAnsi="Arial" w:cs="Arial"/>
              </w:rPr>
            </w:pPr>
          </w:p>
          <w:p w14:paraId="451B47C4" w14:textId="77777777" w:rsidR="00675115" w:rsidRDefault="00675115" w:rsidP="00451572">
            <w:pPr>
              <w:jc w:val="center"/>
              <w:rPr>
                <w:rFonts w:ascii="Arial" w:hAnsi="Arial" w:cs="Arial"/>
              </w:rPr>
            </w:pPr>
          </w:p>
          <w:p w14:paraId="1F06D0C5" w14:textId="77777777" w:rsidR="00ED6842" w:rsidRDefault="00ED6842" w:rsidP="00451572">
            <w:pPr>
              <w:jc w:val="center"/>
              <w:rPr>
                <w:rFonts w:ascii="Arial" w:hAnsi="Arial" w:cs="Arial"/>
              </w:rPr>
            </w:pPr>
          </w:p>
          <w:p w14:paraId="557911FD" w14:textId="77777777" w:rsidR="00ED6842" w:rsidRDefault="00ED6842" w:rsidP="00451572">
            <w:pPr>
              <w:jc w:val="center"/>
              <w:rPr>
                <w:rFonts w:ascii="Arial" w:hAnsi="Arial" w:cs="Arial"/>
              </w:rPr>
            </w:pPr>
          </w:p>
          <w:p w14:paraId="354123BB" w14:textId="77777777" w:rsidR="00ED6842" w:rsidRDefault="00ED6842" w:rsidP="00451572">
            <w:pPr>
              <w:jc w:val="center"/>
              <w:rPr>
                <w:rFonts w:ascii="Arial" w:hAnsi="Arial" w:cs="Arial"/>
              </w:rPr>
            </w:pPr>
          </w:p>
          <w:p w14:paraId="0A4D6751" w14:textId="77777777" w:rsidR="00ED6842" w:rsidRDefault="00ED6842" w:rsidP="00451572">
            <w:pPr>
              <w:jc w:val="center"/>
              <w:rPr>
                <w:rFonts w:ascii="Arial" w:hAnsi="Arial" w:cs="Arial"/>
              </w:rPr>
            </w:pPr>
          </w:p>
          <w:p w14:paraId="397EF8EF" w14:textId="77777777" w:rsidR="00ED6842" w:rsidRDefault="00ED6842" w:rsidP="00451572">
            <w:pPr>
              <w:jc w:val="center"/>
              <w:rPr>
                <w:rFonts w:ascii="Arial" w:hAnsi="Arial" w:cs="Arial"/>
              </w:rPr>
            </w:pPr>
          </w:p>
          <w:p w14:paraId="1CE49BEF" w14:textId="77777777" w:rsidR="00ED6842" w:rsidRDefault="00ED6842" w:rsidP="00451572">
            <w:pPr>
              <w:jc w:val="center"/>
              <w:rPr>
                <w:rFonts w:ascii="Arial" w:hAnsi="Arial" w:cs="Arial"/>
              </w:rPr>
            </w:pPr>
          </w:p>
          <w:p w14:paraId="4E2555A3" w14:textId="77777777" w:rsidR="00ED6842" w:rsidRDefault="00ED6842" w:rsidP="00451572">
            <w:pPr>
              <w:jc w:val="center"/>
              <w:rPr>
                <w:rFonts w:ascii="Arial" w:hAnsi="Arial" w:cs="Arial"/>
              </w:rPr>
            </w:pPr>
          </w:p>
          <w:p w14:paraId="59AF8AAA" w14:textId="77777777" w:rsidR="00ED6842" w:rsidRDefault="00ED6842" w:rsidP="00451572">
            <w:pPr>
              <w:jc w:val="center"/>
              <w:rPr>
                <w:rFonts w:ascii="Arial" w:hAnsi="Arial" w:cs="Arial"/>
              </w:rPr>
            </w:pPr>
          </w:p>
          <w:p w14:paraId="260B12BC" w14:textId="77777777" w:rsidR="00ED6842" w:rsidRDefault="00ED6842" w:rsidP="00451572">
            <w:pPr>
              <w:jc w:val="center"/>
              <w:rPr>
                <w:rFonts w:ascii="Arial" w:hAnsi="Arial" w:cs="Arial"/>
              </w:rPr>
            </w:pPr>
          </w:p>
          <w:p w14:paraId="041B56F7" w14:textId="77777777" w:rsidR="00ED6842" w:rsidRDefault="00ED6842" w:rsidP="00451572">
            <w:pPr>
              <w:jc w:val="center"/>
              <w:rPr>
                <w:rFonts w:ascii="Arial" w:hAnsi="Arial" w:cs="Arial"/>
              </w:rPr>
            </w:pPr>
          </w:p>
          <w:p w14:paraId="711A2EB7" w14:textId="77777777" w:rsidR="00ED6842" w:rsidRDefault="00ED6842" w:rsidP="00451572">
            <w:pPr>
              <w:jc w:val="center"/>
              <w:rPr>
                <w:rFonts w:ascii="Arial" w:hAnsi="Arial" w:cs="Arial"/>
              </w:rPr>
            </w:pPr>
          </w:p>
          <w:p w14:paraId="68C4CEF6" w14:textId="77777777" w:rsidR="00ED6842" w:rsidRDefault="00ED6842" w:rsidP="00451572">
            <w:pPr>
              <w:jc w:val="center"/>
              <w:rPr>
                <w:rFonts w:ascii="Arial" w:hAnsi="Arial" w:cs="Arial"/>
              </w:rPr>
            </w:pPr>
          </w:p>
          <w:p w14:paraId="2248299F" w14:textId="77777777" w:rsidR="00ED6842" w:rsidRDefault="00ED6842" w:rsidP="00451572">
            <w:pPr>
              <w:jc w:val="center"/>
              <w:rPr>
                <w:rFonts w:ascii="Arial" w:hAnsi="Arial" w:cs="Arial"/>
              </w:rPr>
            </w:pPr>
          </w:p>
          <w:p w14:paraId="2C7A4483" w14:textId="77777777" w:rsidR="00ED6842" w:rsidRDefault="00ED6842" w:rsidP="00451572">
            <w:pPr>
              <w:jc w:val="center"/>
              <w:rPr>
                <w:rFonts w:ascii="Arial" w:hAnsi="Arial" w:cs="Arial"/>
              </w:rPr>
            </w:pPr>
          </w:p>
          <w:p w14:paraId="33EF45AD" w14:textId="77777777" w:rsidR="00ED6842" w:rsidRDefault="00ED6842" w:rsidP="00451572">
            <w:pPr>
              <w:jc w:val="center"/>
              <w:rPr>
                <w:rFonts w:ascii="Arial" w:hAnsi="Arial" w:cs="Arial"/>
              </w:rPr>
            </w:pPr>
          </w:p>
          <w:p w14:paraId="2274E0D8" w14:textId="77777777" w:rsidR="00ED6842" w:rsidRDefault="00ED6842" w:rsidP="00451572">
            <w:pPr>
              <w:jc w:val="center"/>
              <w:rPr>
                <w:rFonts w:ascii="Arial" w:hAnsi="Arial" w:cs="Arial"/>
              </w:rPr>
            </w:pPr>
          </w:p>
          <w:p w14:paraId="2376545D" w14:textId="77777777" w:rsidR="00ED6842" w:rsidRDefault="00ED6842" w:rsidP="00451572">
            <w:pPr>
              <w:jc w:val="center"/>
              <w:rPr>
                <w:rFonts w:ascii="Arial" w:hAnsi="Arial" w:cs="Arial"/>
              </w:rPr>
            </w:pPr>
          </w:p>
          <w:p w14:paraId="48DEFBA1" w14:textId="77777777" w:rsidR="00ED6842" w:rsidRDefault="00ED6842" w:rsidP="00451572">
            <w:pPr>
              <w:jc w:val="center"/>
              <w:rPr>
                <w:rFonts w:ascii="Arial" w:hAnsi="Arial" w:cs="Arial"/>
              </w:rPr>
            </w:pPr>
          </w:p>
          <w:p w14:paraId="1319E9C1" w14:textId="77777777" w:rsidR="00ED6842" w:rsidRDefault="00ED6842" w:rsidP="00451572">
            <w:pPr>
              <w:jc w:val="center"/>
              <w:rPr>
                <w:rFonts w:ascii="Arial" w:hAnsi="Arial" w:cs="Arial"/>
              </w:rPr>
            </w:pPr>
          </w:p>
          <w:p w14:paraId="216981CD" w14:textId="77777777" w:rsidR="00ED6842" w:rsidRDefault="00ED6842" w:rsidP="00451572">
            <w:pPr>
              <w:jc w:val="center"/>
              <w:rPr>
                <w:rFonts w:ascii="Arial" w:hAnsi="Arial" w:cs="Arial"/>
              </w:rPr>
            </w:pPr>
          </w:p>
          <w:p w14:paraId="4DAF8422" w14:textId="77777777" w:rsidR="00ED6842" w:rsidRDefault="00ED6842" w:rsidP="00451572">
            <w:pPr>
              <w:jc w:val="center"/>
              <w:rPr>
                <w:rFonts w:ascii="Arial" w:hAnsi="Arial" w:cs="Arial"/>
              </w:rPr>
            </w:pPr>
          </w:p>
          <w:p w14:paraId="2D03923A" w14:textId="77777777" w:rsidR="00ED6842" w:rsidRDefault="00ED6842" w:rsidP="00451572">
            <w:pPr>
              <w:jc w:val="center"/>
              <w:rPr>
                <w:rFonts w:ascii="Arial" w:hAnsi="Arial" w:cs="Arial"/>
              </w:rPr>
            </w:pPr>
          </w:p>
          <w:p w14:paraId="78B02085" w14:textId="5CAA677E" w:rsidR="00ED6842" w:rsidRDefault="00ED6842" w:rsidP="00451572">
            <w:pPr>
              <w:jc w:val="center"/>
              <w:rPr>
                <w:rFonts w:ascii="Arial" w:hAnsi="Arial" w:cs="Arial"/>
              </w:rPr>
            </w:pPr>
            <w:r>
              <w:rPr>
                <w:rFonts w:ascii="Arial" w:hAnsi="Arial" w:cs="Arial"/>
              </w:rPr>
              <w:t>MJ/JG</w:t>
            </w:r>
          </w:p>
        </w:tc>
      </w:tr>
      <w:tr w:rsidR="006A555F" w14:paraId="0E7CD44D" w14:textId="77777777" w:rsidTr="00266324">
        <w:tc>
          <w:tcPr>
            <w:tcW w:w="550" w:type="dxa"/>
            <w:shd w:val="clear" w:color="auto" w:fill="DBE5F1" w:themeFill="accent1" w:themeFillTint="33"/>
          </w:tcPr>
          <w:p w14:paraId="02BEDCCB" w14:textId="64640CC1" w:rsidR="006A555F" w:rsidRPr="002A6A0D" w:rsidRDefault="0086400B" w:rsidP="00ED4450">
            <w:pPr>
              <w:jc w:val="both"/>
              <w:rPr>
                <w:rFonts w:ascii="Arial" w:hAnsi="Arial" w:cs="Arial"/>
                <w:b/>
              </w:rPr>
            </w:pPr>
            <w:r>
              <w:rPr>
                <w:rFonts w:ascii="Arial" w:hAnsi="Arial" w:cs="Arial"/>
                <w:b/>
              </w:rPr>
              <w:lastRenderedPageBreak/>
              <w:t>5</w:t>
            </w:r>
            <w:r w:rsidR="006A555F" w:rsidRPr="002A6A0D">
              <w:rPr>
                <w:rFonts w:ascii="Arial" w:hAnsi="Arial" w:cs="Arial"/>
                <w:b/>
              </w:rPr>
              <w:t>.</w:t>
            </w:r>
          </w:p>
        </w:tc>
        <w:tc>
          <w:tcPr>
            <w:tcW w:w="6727" w:type="dxa"/>
            <w:shd w:val="clear" w:color="auto" w:fill="DBE5F1" w:themeFill="accent1" w:themeFillTint="33"/>
          </w:tcPr>
          <w:p w14:paraId="6F2901DA" w14:textId="0D2E7DEA" w:rsidR="006A555F" w:rsidRPr="000A7D67" w:rsidRDefault="00E8573A" w:rsidP="00FC72E9">
            <w:pPr>
              <w:rPr>
                <w:rFonts w:ascii="Arial" w:hAnsi="Arial" w:cs="Arial"/>
                <w:b/>
              </w:rPr>
            </w:pPr>
            <w:r>
              <w:rPr>
                <w:rFonts w:ascii="Arial" w:hAnsi="Arial" w:cs="Arial"/>
                <w:b/>
              </w:rPr>
              <w:t>KS4 and KS5 achievement report</w:t>
            </w:r>
          </w:p>
        </w:tc>
        <w:tc>
          <w:tcPr>
            <w:tcW w:w="1905" w:type="dxa"/>
            <w:shd w:val="clear" w:color="auto" w:fill="DBE5F1" w:themeFill="accent1" w:themeFillTint="33"/>
          </w:tcPr>
          <w:p w14:paraId="13390B8D" w14:textId="77777777" w:rsidR="006A555F" w:rsidRDefault="006A555F" w:rsidP="00ED4450">
            <w:pPr>
              <w:jc w:val="both"/>
              <w:rPr>
                <w:rFonts w:ascii="Arial" w:hAnsi="Arial" w:cs="Arial"/>
              </w:rPr>
            </w:pPr>
          </w:p>
        </w:tc>
      </w:tr>
      <w:tr w:rsidR="007E6282" w14:paraId="0C3F7CF9" w14:textId="77777777" w:rsidTr="00266324">
        <w:trPr>
          <w:trHeight w:val="4243"/>
        </w:trPr>
        <w:tc>
          <w:tcPr>
            <w:tcW w:w="550" w:type="dxa"/>
          </w:tcPr>
          <w:p w14:paraId="65E94AAA" w14:textId="77777777" w:rsidR="007E6282" w:rsidRPr="002A6A0D" w:rsidRDefault="007E6282" w:rsidP="00ED4450">
            <w:pPr>
              <w:jc w:val="both"/>
              <w:rPr>
                <w:rFonts w:ascii="Arial" w:hAnsi="Arial" w:cs="Arial"/>
                <w:b/>
              </w:rPr>
            </w:pPr>
          </w:p>
        </w:tc>
        <w:tc>
          <w:tcPr>
            <w:tcW w:w="6727" w:type="dxa"/>
          </w:tcPr>
          <w:p w14:paraId="1FEBDB53" w14:textId="3F8471D7" w:rsidR="00105910" w:rsidRPr="0003601D" w:rsidRDefault="00E8573A" w:rsidP="000264B4">
            <w:pPr>
              <w:tabs>
                <w:tab w:val="left" w:pos="600"/>
                <w:tab w:val="left" w:pos="4158"/>
              </w:tabs>
              <w:jc w:val="both"/>
              <w:rPr>
                <w:rFonts w:ascii="Arial" w:hAnsi="Arial"/>
                <w:color w:val="000000" w:themeColor="text1"/>
              </w:rPr>
            </w:pPr>
            <w:r w:rsidRPr="0003601D">
              <w:rPr>
                <w:rFonts w:ascii="Arial" w:hAnsi="Arial"/>
                <w:color w:val="000000" w:themeColor="text1"/>
              </w:rPr>
              <w:t xml:space="preserve">IS had distributed </w:t>
            </w:r>
            <w:r w:rsidR="00397AFF" w:rsidRPr="0003601D">
              <w:rPr>
                <w:rFonts w:ascii="Arial" w:hAnsi="Arial"/>
                <w:color w:val="000000" w:themeColor="text1"/>
              </w:rPr>
              <w:t>papers</w:t>
            </w:r>
            <w:r w:rsidRPr="0003601D">
              <w:rPr>
                <w:rFonts w:ascii="Arial" w:hAnsi="Arial"/>
                <w:color w:val="000000" w:themeColor="text1"/>
              </w:rPr>
              <w:t xml:space="preserve"> prior to the meeting for governors to review.</w:t>
            </w:r>
            <w:r w:rsidR="00397AFF" w:rsidRPr="0003601D">
              <w:rPr>
                <w:rFonts w:ascii="Arial" w:hAnsi="Arial"/>
                <w:color w:val="000000" w:themeColor="text1"/>
              </w:rPr>
              <w:t xml:space="preserve"> </w:t>
            </w:r>
          </w:p>
          <w:p w14:paraId="3F2D6CEE" w14:textId="67E44BBE" w:rsidR="00E8573A" w:rsidRPr="0003601D" w:rsidRDefault="00E8573A" w:rsidP="000264B4">
            <w:pPr>
              <w:tabs>
                <w:tab w:val="left" w:pos="600"/>
                <w:tab w:val="left" w:pos="4158"/>
              </w:tabs>
              <w:jc w:val="both"/>
              <w:rPr>
                <w:rFonts w:ascii="Arial" w:hAnsi="Arial"/>
                <w:color w:val="000000" w:themeColor="text1"/>
              </w:rPr>
            </w:pPr>
            <w:r w:rsidRPr="0003601D">
              <w:rPr>
                <w:rFonts w:ascii="Arial" w:hAnsi="Arial"/>
                <w:color w:val="000000" w:themeColor="text1"/>
              </w:rPr>
              <w:t>Key points to note</w:t>
            </w:r>
            <w:r w:rsidR="006C0712" w:rsidRPr="0003601D">
              <w:rPr>
                <w:rFonts w:ascii="Arial" w:hAnsi="Arial"/>
                <w:color w:val="000000" w:themeColor="text1"/>
              </w:rPr>
              <w:t xml:space="preserve"> for KS4</w:t>
            </w:r>
            <w:r w:rsidRPr="0003601D">
              <w:rPr>
                <w:rFonts w:ascii="Arial" w:hAnsi="Arial"/>
                <w:color w:val="000000" w:themeColor="text1"/>
              </w:rPr>
              <w:t>:-</w:t>
            </w:r>
          </w:p>
          <w:p w14:paraId="2CA4B952" w14:textId="22CD197C" w:rsidR="00E8573A" w:rsidRPr="0003601D" w:rsidRDefault="00397AFF" w:rsidP="000264B4">
            <w:pPr>
              <w:pStyle w:val="ListParagraph"/>
              <w:numPr>
                <w:ilvl w:val="0"/>
                <w:numId w:val="47"/>
              </w:numPr>
              <w:tabs>
                <w:tab w:val="left" w:pos="600"/>
                <w:tab w:val="left" w:pos="4158"/>
              </w:tabs>
              <w:jc w:val="both"/>
              <w:rPr>
                <w:rFonts w:ascii="Arial" w:hAnsi="Arial"/>
                <w:color w:val="000000" w:themeColor="text1"/>
              </w:rPr>
            </w:pPr>
            <w:r w:rsidRPr="0003601D">
              <w:rPr>
                <w:rFonts w:ascii="Arial" w:hAnsi="Arial"/>
                <w:color w:val="000000" w:themeColor="text1"/>
              </w:rPr>
              <w:t>At this stage, difficult to give a completely accurate picture as some results are out to appeal.</w:t>
            </w:r>
          </w:p>
          <w:p w14:paraId="31575E20" w14:textId="1C059EC1" w:rsidR="00397AFF" w:rsidRPr="0003601D" w:rsidRDefault="00397AFF" w:rsidP="000264B4">
            <w:pPr>
              <w:pStyle w:val="ListParagraph"/>
              <w:numPr>
                <w:ilvl w:val="0"/>
                <w:numId w:val="47"/>
              </w:numPr>
              <w:tabs>
                <w:tab w:val="left" w:pos="600"/>
                <w:tab w:val="left" w:pos="4158"/>
              </w:tabs>
              <w:jc w:val="both"/>
              <w:rPr>
                <w:rFonts w:ascii="Arial" w:hAnsi="Arial"/>
                <w:color w:val="000000" w:themeColor="text1"/>
              </w:rPr>
            </w:pPr>
            <w:r w:rsidRPr="0003601D">
              <w:rPr>
                <w:rFonts w:ascii="Arial" w:hAnsi="Arial"/>
                <w:color w:val="000000" w:themeColor="text1"/>
              </w:rPr>
              <w:t>Most pleased that the forecasting has been accurate as the biggest risk is not knowing what is happening with attainment and progress. This gives us confidence that we can trust the data.</w:t>
            </w:r>
          </w:p>
          <w:p w14:paraId="1EA80704" w14:textId="4FBAC033" w:rsidR="006E5078" w:rsidRPr="0003601D" w:rsidRDefault="006E5078" w:rsidP="000264B4">
            <w:pPr>
              <w:pStyle w:val="ListParagraph"/>
              <w:numPr>
                <w:ilvl w:val="0"/>
                <w:numId w:val="47"/>
              </w:numPr>
              <w:tabs>
                <w:tab w:val="left" w:pos="600"/>
                <w:tab w:val="left" w:pos="4158"/>
              </w:tabs>
              <w:jc w:val="both"/>
              <w:rPr>
                <w:rFonts w:ascii="Arial" w:hAnsi="Arial"/>
                <w:color w:val="000000" w:themeColor="text1"/>
              </w:rPr>
            </w:pPr>
            <w:r w:rsidRPr="0003601D">
              <w:rPr>
                <w:rFonts w:ascii="Arial" w:hAnsi="Arial"/>
                <w:color w:val="000000" w:themeColor="text1"/>
              </w:rPr>
              <w:t xml:space="preserve">Recruitment is a challenge in some areas </w:t>
            </w:r>
            <w:proofErr w:type="spellStart"/>
            <w:r w:rsidRPr="0003601D">
              <w:rPr>
                <w:rFonts w:ascii="Arial" w:hAnsi="Arial"/>
                <w:color w:val="000000" w:themeColor="text1"/>
              </w:rPr>
              <w:t>eg</w:t>
            </w:r>
            <w:proofErr w:type="spellEnd"/>
            <w:r w:rsidR="000264B4" w:rsidRPr="0003601D">
              <w:rPr>
                <w:rFonts w:ascii="Arial" w:hAnsi="Arial"/>
                <w:color w:val="000000" w:themeColor="text1"/>
              </w:rPr>
              <w:t xml:space="preserve"> </w:t>
            </w:r>
            <w:r w:rsidRPr="0003601D">
              <w:rPr>
                <w:rFonts w:ascii="Arial" w:hAnsi="Arial"/>
                <w:color w:val="000000" w:themeColor="text1"/>
              </w:rPr>
              <w:t>Business Studies</w:t>
            </w:r>
          </w:p>
          <w:p w14:paraId="22CD4114" w14:textId="37464E78" w:rsidR="00397AFF" w:rsidRPr="0003601D" w:rsidRDefault="00397AFF" w:rsidP="000264B4">
            <w:pPr>
              <w:pStyle w:val="ListParagraph"/>
              <w:tabs>
                <w:tab w:val="left" w:pos="600"/>
                <w:tab w:val="left" w:pos="4158"/>
              </w:tabs>
              <w:ind w:left="360"/>
              <w:jc w:val="both"/>
              <w:rPr>
                <w:rFonts w:ascii="Arial" w:hAnsi="Arial"/>
                <w:color w:val="000000" w:themeColor="text1"/>
              </w:rPr>
            </w:pPr>
          </w:p>
          <w:p w14:paraId="1F3D1FE5" w14:textId="1B914485" w:rsidR="00397AFF" w:rsidRPr="0003601D" w:rsidRDefault="00397AFF" w:rsidP="000264B4">
            <w:pPr>
              <w:pStyle w:val="ListParagraph"/>
              <w:tabs>
                <w:tab w:val="left" w:pos="600"/>
                <w:tab w:val="left" w:pos="4158"/>
              </w:tabs>
              <w:ind w:left="0"/>
              <w:jc w:val="both"/>
              <w:rPr>
                <w:rFonts w:ascii="Arial" w:hAnsi="Arial"/>
                <w:color w:val="000000" w:themeColor="text1"/>
              </w:rPr>
            </w:pPr>
            <w:r w:rsidRPr="0003601D">
              <w:rPr>
                <w:rFonts w:ascii="Arial" w:hAnsi="Arial"/>
                <w:color w:val="000000" w:themeColor="text1"/>
              </w:rPr>
              <w:t>Q Is there still a wide range of languages on offer at the school?</w:t>
            </w:r>
          </w:p>
          <w:p w14:paraId="2EFE599D" w14:textId="487AA7AE" w:rsidR="00397AFF" w:rsidRPr="0003601D" w:rsidRDefault="00397AFF" w:rsidP="000264B4">
            <w:pPr>
              <w:pStyle w:val="ListParagraph"/>
              <w:tabs>
                <w:tab w:val="left" w:pos="600"/>
                <w:tab w:val="left" w:pos="4158"/>
              </w:tabs>
              <w:ind w:left="0"/>
              <w:jc w:val="both"/>
              <w:rPr>
                <w:rFonts w:ascii="Arial" w:hAnsi="Arial"/>
                <w:color w:val="000000" w:themeColor="text1"/>
              </w:rPr>
            </w:pPr>
            <w:r w:rsidRPr="0003601D">
              <w:rPr>
                <w:rFonts w:ascii="Arial" w:hAnsi="Arial"/>
                <w:color w:val="000000" w:themeColor="text1"/>
              </w:rPr>
              <w:t>A Yes</w:t>
            </w:r>
          </w:p>
          <w:p w14:paraId="247F908F" w14:textId="21B483E9" w:rsidR="00397AFF" w:rsidRPr="0003601D" w:rsidRDefault="00397AFF" w:rsidP="000264B4">
            <w:pPr>
              <w:pStyle w:val="ListParagraph"/>
              <w:tabs>
                <w:tab w:val="left" w:pos="600"/>
                <w:tab w:val="left" w:pos="4158"/>
              </w:tabs>
              <w:ind w:left="0"/>
              <w:jc w:val="both"/>
              <w:rPr>
                <w:rFonts w:ascii="Arial" w:hAnsi="Arial"/>
                <w:color w:val="000000" w:themeColor="text1"/>
              </w:rPr>
            </w:pPr>
            <w:r w:rsidRPr="0003601D">
              <w:rPr>
                <w:rFonts w:ascii="Arial" w:hAnsi="Arial"/>
                <w:color w:val="000000" w:themeColor="text1"/>
              </w:rPr>
              <w:t>Q Is it an issue that we’re offering too many languages?</w:t>
            </w:r>
          </w:p>
          <w:p w14:paraId="25353738" w14:textId="417D588B" w:rsidR="00397AFF" w:rsidRPr="0003601D" w:rsidRDefault="00397AFF" w:rsidP="000264B4">
            <w:pPr>
              <w:pStyle w:val="ListParagraph"/>
              <w:tabs>
                <w:tab w:val="left" w:pos="600"/>
                <w:tab w:val="left" w:pos="4158"/>
              </w:tabs>
              <w:ind w:left="0"/>
              <w:jc w:val="both"/>
              <w:rPr>
                <w:rFonts w:ascii="Arial" w:hAnsi="Arial"/>
                <w:color w:val="000000" w:themeColor="text1"/>
              </w:rPr>
            </w:pPr>
            <w:r w:rsidRPr="0003601D">
              <w:rPr>
                <w:rFonts w:ascii="Arial" w:hAnsi="Arial"/>
                <w:color w:val="000000" w:themeColor="text1"/>
              </w:rPr>
              <w:t xml:space="preserve">A Potentially – only 12 students on A level courses studying 4 different languages. If the number of languages were to be limited at </w:t>
            </w:r>
            <w:proofErr w:type="gramStart"/>
            <w:r w:rsidRPr="0003601D">
              <w:rPr>
                <w:rFonts w:ascii="Arial" w:hAnsi="Arial"/>
                <w:color w:val="000000" w:themeColor="text1"/>
              </w:rPr>
              <w:t>GCSE</w:t>
            </w:r>
            <w:proofErr w:type="gramEnd"/>
            <w:r w:rsidRPr="0003601D">
              <w:rPr>
                <w:rFonts w:ascii="Arial" w:hAnsi="Arial"/>
                <w:color w:val="000000" w:themeColor="text1"/>
              </w:rPr>
              <w:t xml:space="preserve"> then A level provision could be more focussed.</w:t>
            </w:r>
            <w:r w:rsidR="00E2483C" w:rsidRPr="0003601D">
              <w:rPr>
                <w:rFonts w:ascii="Arial" w:hAnsi="Arial"/>
                <w:color w:val="000000" w:themeColor="text1"/>
              </w:rPr>
              <w:t xml:space="preserve"> The school continues to work on its language offer, slowly reducing Latin and possibly German although this will still take some time to change.</w:t>
            </w:r>
          </w:p>
          <w:p w14:paraId="00BA9FD2" w14:textId="29573971" w:rsidR="00E2483C" w:rsidRPr="0003601D" w:rsidRDefault="00E2483C" w:rsidP="000264B4">
            <w:pPr>
              <w:pStyle w:val="ListParagraph"/>
              <w:tabs>
                <w:tab w:val="left" w:pos="600"/>
                <w:tab w:val="left" w:pos="4158"/>
              </w:tabs>
              <w:ind w:left="0"/>
              <w:jc w:val="both"/>
              <w:rPr>
                <w:rFonts w:ascii="Arial" w:hAnsi="Arial"/>
                <w:color w:val="000000" w:themeColor="text1"/>
              </w:rPr>
            </w:pPr>
            <w:r w:rsidRPr="0003601D">
              <w:rPr>
                <w:rFonts w:ascii="Arial" w:hAnsi="Arial"/>
                <w:color w:val="000000" w:themeColor="text1"/>
              </w:rPr>
              <w:t>Q Is the issue with moderation of</w:t>
            </w:r>
            <w:r w:rsidR="0003601D" w:rsidRPr="0003601D">
              <w:rPr>
                <w:rFonts w:ascii="Arial" w:hAnsi="Arial"/>
                <w:color w:val="000000" w:themeColor="text1"/>
              </w:rPr>
              <w:t xml:space="preserve"> controlled assessment a</w:t>
            </w:r>
            <w:r w:rsidRPr="0003601D">
              <w:rPr>
                <w:rFonts w:ascii="Arial" w:hAnsi="Arial"/>
                <w:color w:val="000000" w:themeColor="text1"/>
              </w:rPr>
              <w:t>t GCSE similar across the trust?</w:t>
            </w:r>
          </w:p>
          <w:p w14:paraId="5A55F80A" w14:textId="4A7955D7" w:rsidR="00E2483C" w:rsidRPr="0003601D" w:rsidRDefault="00E2483C" w:rsidP="000264B4">
            <w:pPr>
              <w:pStyle w:val="ListParagraph"/>
              <w:tabs>
                <w:tab w:val="left" w:pos="600"/>
                <w:tab w:val="left" w:pos="4158"/>
              </w:tabs>
              <w:ind w:left="0"/>
              <w:jc w:val="both"/>
              <w:rPr>
                <w:rFonts w:ascii="Arial" w:hAnsi="Arial"/>
                <w:color w:val="000000" w:themeColor="text1"/>
              </w:rPr>
            </w:pPr>
            <w:r w:rsidRPr="0003601D">
              <w:rPr>
                <w:rFonts w:ascii="Arial" w:hAnsi="Arial"/>
                <w:color w:val="000000" w:themeColor="text1"/>
              </w:rPr>
              <w:t>A It is not yet known. It may be a case of upskilling staff or there could have been a change in the behaviour of the moderators.</w:t>
            </w:r>
          </w:p>
          <w:p w14:paraId="2BDEE768" w14:textId="0B3770AE" w:rsidR="00E2483C" w:rsidRPr="0003601D" w:rsidRDefault="00E2483C" w:rsidP="000264B4">
            <w:pPr>
              <w:pStyle w:val="ListParagraph"/>
              <w:tabs>
                <w:tab w:val="left" w:pos="600"/>
                <w:tab w:val="left" w:pos="4158"/>
              </w:tabs>
              <w:ind w:left="0"/>
              <w:jc w:val="both"/>
              <w:rPr>
                <w:rFonts w:ascii="Arial" w:hAnsi="Arial"/>
                <w:color w:val="000000" w:themeColor="text1"/>
              </w:rPr>
            </w:pPr>
            <w:r w:rsidRPr="0003601D">
              <w:rPr>
                <w:rFonts w:ascii="Arial" w:hAnsi="Arial"/>
                <w:color w:val="000000" w:themeColor="text1"/>
              </w:rPr>
              <w:t>Q Is the moderation of DT in line?</w:t>
            </w:r>
          </w:p>
          <w:p w14:paraId="68EA8B97" w14:textId="43BF6EC1" w:rsidR="00E2483C" w:rsidRPr="0003601D" w:rsidRDefault="00E2483C" w:rsidP="000264B4">
            <w:pPr>
              <w:pStyle w:val="ListParagraph"/>
              <w:tabs>
                <w:tab w:val="left" w:pos="600"/>
                <w:tab w:val="left" w:pos="4158"/>
              </w:tabs>
              <w:ind w:left="0"/>
              <w:jc w:val="both"/>
              <w:rPr>
                <w:rFonts w:ascii="Arial" w:hAnsi="Arial"/>
                <w:color w:val="000000" w:themeColor="text1"/>
              </w:rPr>
            </w:pPr>
            <w:r w:rsidRPr="0003601D">
              <w:rPr>
                <w:rFonts w:ascii="Arial" w:hAnsi="Arial"/>
                <w:color w:val="000000" w:themeColor="text1"/>
              </w:rPr>
              <w:t>A This seems not to have changed significantly. The moderation report is brief so the moderators may not have reported in any detail.</w:t>
            </w:r>
          </w:p>
          <w:p w14:paraId="2208B37D" w14:textId="32E0425B" w:rsidR="006E5078" w:rsidRPr="0003601D" w:rsidRDefault="006E5078" w:rsidP="000264B4">
            <w:pPr>
              <w:pStyle w:val="ListParagraph"/>
              <w:tabs>
                <w:tab w:val="left" w:pos="600"/>
                <w:tab w:val="left" w:pos="4158"/>
              </w:tabs>
              <w:ind w:left="0"/>
              <w:jc w:val="both"/>
              <w:rPr>
                <w:rFonts w:ascii="Arial" w:hAnsi="Arial"/>
                <w:color w:val="000000" w:themeColor="text1"/>
              </w:rPr>
            </w:pPr>
            <w:r w:rsidRPr="0003601D">
              <w:rPr>
                <w:rFonts w:ascii="Arial" w:hAnsi="Arial"/>
                <w:color w:val="000000" w:themeColor="text1"/>
              </w:rPr>
              <w:t>Q Have the issues with moderation been repeated at KS5?</w:t>
            </w:r>
          </w:p>
          <w:p w14:paraId="605E636A" w14:textId="49358B45" w:rsidR="006E5078" w:rsidRPr="0003601D" w:rsidRDefault="006E5078" w:rsidP="000264B4">
            <w:pPr>
              <w:pStyle w:val="ListParagraph"/>
              <w:tabs>
                <w:tab w:val="left" w:pos="600"/>
                <w:tab w:val="left" w:pos="4158"/>
              </w:tabs>
              <w:ind w:left="0"/>
              <w:jc w:val="both"/>
              <w:rPr>
                <w:rFonts w:ascii="Arial" w:hAnsi="Arial"/>
                <w:color w:val="000000" w:themeColor="text1"/>
              </w:rPr>
            </w:pPr>
            <w:r w:rsidRPr="0003601D">
              <w:rPr>
                <w:rFonts w:ascii="Arial" w:hAnsi="Arial"/>
                <w:color w:val="000000" w:themeColor="text1"/>
              </w:rPr>
              <w:t>A Yes but to a lesser extent. However, th</w:t>
            </w:r>
            <w:r w:rsidR="0077248F">
              <w:rPr>
                <w:rFonts w:ascii="Arial" w:hAnsi="Arial"/>
                <w:color w:val="000000" w:themeColor="text1"/>
              </w:rPr>
              <w:t>e</w:t>
            </w:r>
            <w:r w:rsidRPr="0003601D">
              <w:rPr>
                <w:rFonts w:ascii="Arial" w:hAnsi="Arial"/>
                <w:color w:val="000000" w:themeColor="text1"/>
              </w:rPr>
              <w:t xml:space="preserve"> issue needs to be resolved as these are experienced members of staff with a strong track record, some of whom have acted as moderators in the past.</w:t>
            </w:r>
          </w:p>
          <w:p w14:paraId="4EBD7B21" w14:textId="5F1B7A89" w:rsidR="006E5078" w:rsidRPr="0003601D" w:rsidRDefault="006E5078" w:rsidP="000264B4">
            <w:pPr>
              <w:pStyle w:val="ListParagraph"/>
              <w:tabs>
                <w:tab w:val="left" w:pos="600"/>
                <w:tab w:val="left" w:pos="4158"/>
              </w:tabs>
              <w:ind w:left="0"/>
              <w:jc w:val="both"/>
              <w:rPr>
                <w:rFonts w:ascii="Arial" w:hAnsi="Arial"/>
                <w:color w:val="000000" w:themeColor="text1"/>
              </w:rPr>
            </w:pPr>
            <w:r w:rsidRPr="0003601D">
              <w:rPr>
                <w:rFonts w:ascii="Arial" w:hAnsi="Arial"/>
                <w:color w:val="000000" w:themeColor="text1"/>
              </w:rPr>
              <w:t>Q What was the poorest performing science?</w:t>
            </w:r>
          </w:p>
          <w:p w14:paraId="3C38D51A" w14:textId="67FACEFC" w:rsidR="006E5078" w:rsidRPr="0003601D" w:rsidRDefault="006E5078" w:rsidP="000264B4">
            <w:pPr>
              <w:pStyle w:val="ListParagraph"/>
              <w:tabs>
                <w:tab w:val="left" w:pos="600"/>
                <w:tab w:val="left" w:pos="4158"/>
              </w:tabs>
              <w:ind w:left="0"/>
              <w:jc w:val="both"/>
              <w:rPr>
                <w:rFonts w:ascii="Arial" w:hAnsi="Arial"/>
                <w:color w:val="000000" w:themeColor="text1"/>
              </w:rPr>
            </w:pPr>
            <w:r w:rsidRPr="0003601D">
              <w:rPr>
                <w:rFonts w:ascii="Arial" w:hAnsi="Arial"/>
                <w:color w:val="000000" w:themeColor="text1"/>
              </w:rPr>
              <w:t xml:space="preserve">A Physics outcomes used to be the </w:t>
            </w:r>
            <w:proofErr w:type="gramStart"/>
            <w:r w:rsidRPr="0003601D">
              <w:rPr>
                <w:rFonts w:ascii="Arial" w:hAnsi="Arial"/>
                <w:color w:val="000000" w:themeColor="text1"/>
              </w:rPr>
              <w:t>strongest</w:t>
            </w:r>
            <w:proofErr w:type="gramEnd"/>
            <w:r w:rsidRPr="0003601D">
              <w:rPr>
                <w:rFonts w:ascii="Arial" w:hAnsi="Arial"/>
                <w:color w:val="000000" w:themeColor="text1"/>
              </w:rPr>
              <w:t xml:space="preserve"> but recruitment has been a challenge</w:t>
            </w:r>
            <w:r w:rsidR="004E0104" w:rsidRPr="0003601D">
              <w:rPr>
                <w:rFonts w:ascii="Arial" w:hAnsi="Arial"/>
                <w:color w:val="000000" w:themeColor="text1"/>
              </w:rPr>
              <w:t>. Science teachers perform well given the challenges but are relatively inexperienced in that they have not been through the exam process before</w:t>
            </w:r>
          </w:p>
          <w:p w14:paraId="1BE387EB" w14:textId="290DB6D6" w:rsidR="004E0104" w:rsidRPr="0003601D" w:rsidRDefault="004E0104" w:rsidP="000264B4">
            <w:pPr>
              <w:pStyle w:val="ListParagraph"/>
              <w:tabs>
                <w:tab w:val="left" w:pos="600"/>
                <w:tab w:val="left" w:pos="4158"/>
              </w:tabs>
              <w:ind w:left="0"/>
              <w:jc w:val="both"/>
              <w:rPr>
                <w:rFonts w:ascii="Arial" w:hAnsi="Arial"/>
                <w:color w:val="000000" w:themeColor="text1"/>
              </w:rPr>
            </w:pPr>
            <w:r w:rsidRPr="0003601D">
              <w:rPr>
                <w:rFonts w:ascii="Arial" w:hAnsi="Arial"/>
                <w:color w:val="000000" w:themeColor="text1"/>
              </w:rPr>
              <w:t>Q Is there a plan to retain science teachers?</w:t>
            </w:r>
          </w:p>
          <w:p w14:paraId="7F36D204" w14:textId="5C043E48" w:rsidR="004E0104" w:rsidRPr="0003601D" w:rsidRDefault="004E0104" w:rsidP="000264B4">
            <w:pPr>
              <w:pStyle w:val="ListParagraph"/>
              <w:tabs>
                <w:tab w:val="left" w:pos="600"/>
                <w:tab w:val="left" w:pos="4158"/>
              </w:tabs>
              <w:ind w:left="0"/>
              <w:jc w:val="both"/>
              <w:rPr>
                <w:rFonts w:ascii="Arial" w:hAnsi="Arial"/>
                <w:color w:val="000000" w:themeColor="text1"/>
              </w:rPr>
            </w:pPr>
            <w:r w:rsidRPr="0003601D">
              <w:rPr>
                <w:rFonts w:ascii="Arial" w:hAnsi="Arial"/>
                <w:color w:val="000000" w:themeColor="text1"/>
              </w:rPr>
              <w:t>A Talent ID and recruitment and retainment is a focus moving forward. We are exploring built</w:t>
            </w:r>
            <w:r w:rsidR="0003601D">
              <w:rPr>
                <w:rFonts w:ascii="Arial" w:hAnsi="Arial"/>
                <w:color w:val="000000" w:themeColor="text1"/>
              </w:rPr>
              <w:t xml:space="preserve"> i</w:t>
            </w:r>
            <w:r w:rsidRPr="0003601D">
              <w:rPr>
                <w:rFonts w:ascii="Arial" w:hAnsi="Arial"/>
                <w:color w:val="000000" w:themeColor="text1"/>
              </w:rPr>
              <w:t xml:space="preserve">n opportunities for current science staff in terms of challenge, new </w:t>
            </w:r>
            <w:proofErr w:type="gramStart"/>
            <w:r w:rsidRPr="0003601D">
              <w:rPr>
                <w:rFonts w:ascii="Arial" w:hAnsi="Arial"/>
                <w:color w:val="000000" w:themeColor="text1"/>
              </w:rPr>
              <w:t>roles</w:t>
            </w:r>
            <w:proofErr w:type="gramEnd"/>
            <w:r w:rsidRPr="0003601D">
              <w:rPr>
                <w:rFonts w:ascii="Arial" w:hAnsi="Arial"/>
                <w:color w:val="000000" w:themeColor="text1"/>
              </w:rPr>
              <w:t xml:space="preserve"> and leadership structure.</w:t>
            </w:r>
          </w:p>
          <w:p w14:paraId="4573849C" w14:textId="2EA12FD9" w:rsidR="004E0104" w:rsidRPr="0003601D" w:rsidRDefault="004E0104" w:rsidP="000264B4">
            <w:pPr>
              <w:pStyle w:val="ListParagraph"/>
              <w:tabs>
                <w:tab w:val="left" w:pos="600"/>
                <w:tab w:val="left" w:pos="4158"/>
              </w:tabs>
              <w:ind w:left="0"/>
              <w:jc w:val="both"/>
              <w:rPr>
                <w:rFonts w:ascii="Arial" w:hAnsi="Arial"/>
                <w:color w:val="000000" w:themeColor="text1"/>
              </w:rPr>
            </w:pPr>
            <w:r w:rsidRPr="0003601D">
              <w:rPr>
                <w:rFonts w:ascii="Arial" w:hAnsi="Arial"/>
                <w:color w:val="000000" w:themeColor="text1"/>
              </w:rPr>
              <w:t>Q What is the reason for the focus on Maths?</w:t>
            </w:r>
          </w:p>
          <w:p w14:paraId="3AAD1372" w14:textId="77777777" w:rsidR="004E0104" w:rsidRPr="0003601D" w:rsidRDefault="004E0104" w:rsidP="000264B4">
            <w:pPr>
              <w:pStyle w:val="ListParagraph"/>
              <w:tabs>
                <w:tab w:val="left" w:pos="600"/>
                <w:tab w:val="left" w:pos="4158"/>
              </w:tabs>
              <w:ind w:left="0"/>
              <w:jc w:val="both"/>
              <w:rPr>
                <w:rFonts w:ascii="Arial" w:hAnsi="Arial"/>
                <w:color w:val="000000" w:themeColor="text1"/>
              </w:rPr>
            </w:pPr>
            <w:r w:rsidRPr="0003601D">
              <w:rPr>
                <w:rFonts w:ascii="Arial" w:hAnsi="Arial"/>
                <w:color w:val="000000" w:themeColor="text1"/>
              </w:rPr>
              <w:lastRenderedPageBreak/>
              <w:t>A Too many students are not getting a 5+ in Maths. This is due to not enough high quality teachers teaching not enough students. We are enlisting the support of a Maths specialist from Bottisham College, changing the KS3 curriculum (White Rose Maths) and using ‘adaptive teaching’ methods to focus on the pupils and not the curriculum.</w:t>
            </w:r>
          </w:p>
          <w:p w14:paraId="7803B6F7" w14:textId="77777777" w:rsidR="004E0104" w:rsidRPr="0003601D" w:rsidRDefault="004E0104" w:rsidP="000264B4">
            <w:pPr>
              <w:pStyle w:val="ListParagraph"/>
              <w:tabs>
                <w:tab w:val="left" w:pos="600"/>
                <w:tab w:val="left" w:pos="4158"/>
              </w:tabs>
              <w:ind w:left="0"/>
              <w:jc w:val="both"/>
              <w:rPr>
                <w:rFonts w:ascii="Arial" w:hAnsi="Arial"/>
                <w:color w:val="000000" w:themeColor="text1"/>
              </w:rPr>
            </w:pPr>
            <w:r w:rsidRPr="0003601D">
              <w:rPr>
                <w:rFonts w:ascii="Arial" w:hAnsi="Arial"/>
                <w:color w:val="000000" w:themeColor="text1"/>
              </w:rPr>
              <w:t xml:space="preserve">Q Was </w:t>
            </w:r>
            <w:proofErr w:type="gramStart"/>
            <w:r w:rsidRPr="0003601D">
              <w:rPr>
                <w:rFonts w:ascii="Arial" w:hAnsi="Arial"/>
                <w:color w:val="000000" w:themeColor="text1"/>
              </w:rPr>
              <w:t>there</w:t>
            </w:r>
            <w:proofErr w:type="gramEnd"/>
            <w:r w:rsidRPr="0003601D">
              <w:rPr>
                <w:rFonts w:ascii="Arial" w:hAnsi="Arial"/>
                <w:color w:val="000000" w:themeColor="text1"/>
              </w:rPr>
              <w:t xml:space="preserve"> additional Maths teaching prior to GCSEs?</w:t>
            </w:r>
          </w:p>
          <w:p w14:paraId="26E77D10" w14:textId="70BE5719" w:rsidR="004E0104" w:rsidRPr="0003601D" w:rsidRDefault="004E0104" w:rsidP="000264B4">
            <w:pPr>
              <w:pStyle w:val="ListParagraph"/>
              <w:tabs>
                <w:tab w:val="left" w:pos="600"/>
                <w:tab w:val="left" w:pos="4158"/>
              </w:tabs>
              <w:ind w:left="0"/>
              <w:jc w:val="both"/>
              <w:rPr>
                <w:rFonts w:ascii="Arial" w:hAnsi="Arial"/>
                <w:color w:val="000000" w:themeColor="text1"/>
              </w:rPr>
            </w:pPr>
            <w:r w:rsidRPr="0003601D">
              <w:rPr>
                <w:rFonts w:ascii="Arial" w:hAnsi="Arial"/>
                <w:color w:val="000000" w:themeColor="text1"/>
              </w:rPr>
              <w:t>A Yes although the methodology was to target those who were 3 or more grades from their target grade</w:t>
            </w:r>
          </w:p>
          <w:p w14:paraId="280D8BF1" w14:textId="1D595274" w:rsidR="004E0104" w:rsidRPr="0003601D" w:rsidRDefault="004E0104" w:rsidP="000264B4">
            <w:pPr>
              <w:pStyle w:val="ListParagraph"/>
              <w:tabs>
                <w:tab w:val="left" w:pos="600"/>
                <w:tab w:val="left" w:pos="4158"/>
              </w:tabs>
              <w:ind w:left="0"/>
              <w:jc w:val="both"/>
              <w:rPr>
                <w:rFonts w:ascii="Arial" w:hAnsi="Arial"/>
                <w:color w:val="000000" w:themeColor="text1"/>
              </w:rPr>
            </w:pPr>
            <w:r w:rsidRPr="0003601D">
              <w:rPr>
                <w:rFonts w:ascii="Arial" w:hAnsi="Arial"/>
                <w:color w:val="000000" w:themeColor="text1"/>
              </w:rPr>
              <w:t>Q Should this not have been targeted on those pupils not achieving a 4</w:t>
            </w:r>
            <w:r w:rsidR="0077248F">
              <w:rPr>
                <w:rFonts w:ascii="Arial" w:hAnsi="Arial"/>
                <w:color w:val="000000" w:themeColor="text1"/>
              </w:rPr>
              <w:t>?</w:t>
            </w:r>
          </w:p>
          <w:p w14:paraId="78B56275" w14:textId="3C3AA5CB" w:rsidR="004E0104" w:rsidRPr="0003601D" w:rsidRDefault="004E0104" w:rsidP="000264B4">
            <w:pPr>
              <w:pStyle w:val="ListParagraph"/>
              <w:tabs>
                <w:tab w:val="left" w:pos="600"/>
                <w:tab w:val="left" w:pos="4158"/>
              </w:tabs>
              <w:ind w:left="0"/>
              <w:jc w:val="both"/>
              <w:rPr>
                <w:rFonts w:ascii="Arial" w:hAnsi="Arial"/>
                <w:color w:val="000000" w:themeColor="text1"/>
              </w:rPr>
            </w:pPr>
            <w:r w:rsidRPr="0003601D">
              <w:rPr>
                <w:rFonts w:ascii="Arial" w:hAnsi="Arial"/>
                <w:color w:val="000000" w:themeColor="text1"/>
              </w:rPr>
              <w:t xml:space="preserve">A We need to check the methodology for use of </w:t>
            </w:r>
            <w:proofErr w:type="gramStart"/>
            <w:r w:rsidRPr="0003601D">
              <w:rPr>
                <w:rFonts w:ascii="Arial" w:hAnsi="Arial"/>
                <w:color w:val="000000" w:themeColor="text1"/>
              </w:rPr>
              <w:t>catch up</w:t>
            </w:r>
            <w:proofErr w:type="gramEnd"/>
            <w:r w:rsidRPr="0003601D">
              <w:rPr>
                <w:rFonts w:ascii="Arial" w:hAnsi="Arial"/>
                <w:color w:val="000000" w:themeColor="text1"/>
              </w:rPr>
              <w:t xml:space="preserve"> funding and also service funding.</w:t>
            </w:r>
          </w:p>
          <w:p w14:paraId="30F73A8F" w14:textId="178E4350" w:rsidR="006C0712" w:rsidRPr="0003601D" w:rsidRDefault="006C0712" w:rsidP="000264B4">
            <w:pPr>
              <w:pStyle w:val="ListParagraph"/>
              <w:tabs>
                <w:tab w:val="left" w:pos="600"/>
                <w:tab w:val="left" w:pos="4158"/>
              </w:tabs>
              <w:ind w:left="0"/>
              <w:jc w:val="both"/>
              <w:rPr>
                <w:rFonts w:ascii="Arial" w:hAnsi="Arial"/>
                <w:color w:val="000000" w:themeColor="text1"/>
              </w:rPr>
            </w:pPr>
          </w:p>
          <w:p w14:paraId="47B912DA" w14:textId="6581B14E" w:rsidR="006C0712" w:rsidRPr="0003601D" w:rsidRDefault="006C0712" w:rsidP="000264B4">
            <w:pPr>
              <w:pStyle w:val="ListParagraph"/>
              <w:tabs>
                <w:tab w:val="left" w:pos="600"/>
                <w:tab w:val="left" w:pos="4158"/>
              </w:tabs>
              <w:ind w:left="0"/>
              <w:jc w:val="both"/>
              <w:rPr>
                <w:rFonts w:ascii="Arial" w:hAnsi="Arial"/>
                <w:color w:val="000000" w:themeColor="text1"/>
              </w:rPr>
            </w:pPr>
            <w:r w:rsidRPr="0003601D">
              <w:rPr>
                <w:rFonts w:ascii="Arial" w:hAnsi="Arial"/>
                <w:color w:val="000000" w:themeColor="text1"/>
              </w:rPr>
              <w:t>Key points to note for KS5:-</w:t>
            </w:r>
          </w:p>
          <w:p w14:paraId="3B7BEB7B" w14:textId="6A66BA5B" w:rsidR="006C0712" w:rsidRPr="0003601D" w:rsidRDefault="006C0712" w:rsidP="000264B4">
            <w:pPr>
              <w:pStyle w:val="ListParagraph"/>
              <w:numPr>
                <w:ilvl w:val="0"/>
                <w:numId w:val="48"/>
              </w:numPr>
              <w:tabs>
                <w:tab w:val="left" w:pos="600"/>
                <w:tab w:val="left" w:pos="4158"/>
              </w:tabs>
              <w:jc w:val="both"/>
              <w:rPr>
                <w:rFonts w:ascii="Arial" w:hAnsi="Arial"/>
                <w:color w:val="000000" w:themeColor="text1"/>
              </w:rPr>
            </w:pPr>
            <w:r w:rsidRPr="0003601D">
              <w:rPr>
                <w:rFonts w:ascii="Arial" w:hAnsi="Arial"/>
                <w:color w:val="000000" w:themeColor="text1"/>
              </w:rPr>
              <w:t>Year 13 has 53 students and the concern is that not enough of the students are going on to university. This may be a trend across the country.</w:t>
            </w:r>
          </w:p>
          <w:p w14:paraId="45EBA18C" w14:textId="04C5EC80" w:rsidR="00CA5A43" w:rsidRPr="0003601D" w:rsidRDefault="006C0712" w:rsidP="000264B4">
            <w:pPr>
              <w:pStyle w:val="ListParagraph"/>
              <w:numPr>
                <w:ilvl w:val="0"/>
                <w:numId w:val="48"/>
              </w:numPr>
              <w:tabs>
                <w:tab w:val="left" w:pos="600"/>
                <w:tab w:val="left" w:pos="4158"/>
              </w:tabs>
              <w:jc w:val="both"/>
              <w:rPr>
                <w:rFonts w:ascii="Arial" w:hAnsi="Arial"/>
                <w:color w:val="000000" w:themeColor="text1"/>
              </w:rPr>
            </w:pPr>
            <w:r w:rsidRPr="0003601D">
              <w:rPr>
                <w:rFonts w:ascii="Arial" w:hAnsi="Arial"/>
                <w:color w:val="000000" w:themeColor="text1"/>
              </w:rPr>
              <w:t>There is a more varied picture of results across Year 13 and less confidence in the accuracy of data and forecasting of results.</w:t>
            </w:r>
          </w:p>
          <w:p w14:paraId="380E93A3" w14:textId="2242A357" w:rsidR="006C0712" w:rsidRPr="0003601D" w:rsidRDefault="006C0712" w:rsidP="000264B4">
            <w:pPr>
              <w:pStyle w:val="ListParagraph"/>
              <w:tabs>
                <w:tab w:val="left" w:pos="600"/>
                <w:tab w:val="left" w:pos="4158"/>
              </w:tabs>
              <w:ind w:left="0"/>
              <w:jc w:val="both"/>
              <w:rPr>
                <w:rFonts w:ascii="Arial" w:hAnsi="Arial"/>
                <w:color w:val="000000" w:themeColor="text1"/>
              </w:rPr>
            </w:pPr>
          </w:p>
          <w:p w14:paraId="207DE908" w14:textId="1256B387" w:rsidR="006E5078" w:rsidRPr="0003601D" w:rsidRDefault="006C0712" w:rsidP="000264B4">
            <w:pPr>
              <w:pStyle w:val="ListParagraph"/>
              <w:tabs>
                <w:tab w:val="left" w:pos="600"/>
                <w:tab w:val="left" w:pos="4158"/>
              </w:tabs>
              <w:ind w:left="0"/>
              <w:jc w:val="both"/>
              <w:rPr>
                <w:rFonts w:ascii="Arial" w:hAnsi="Arial"/>
                <w:color w:val="000000" w:themeColor="text1"/>
              </w:rPr>
            </w:pPr>
            <w:r w:rsidRPr="0003601D">
              <w:rPr>
                <w:rFonts w:ascii="Arial" w:hAnsi="Arial"/>
                <w:color w:val="000000" w:themeColor="text1"/>
              </w:rPr>
              <w:t>JF left the meeting at 8.10pm</w:t>
            </w:r>
          </w:p>
          <w:p w14:paraId="1EECB7B9" w14:textId="04D017E4" w:rsidR="005C2CBF" w:rsidRPr="0003601D" w:rsidRDefault="005C2CBF" w:rsidP="00553913">
            <w:pPr>
              <w:tabs>
                <w:tab w:val="left" w:pos="600"/>
                <w:tab w:val="left" w:pos="4158"/>
              </w:tabs>
              <w:rPr>
                <w:rFonts w:ascii="Arial" w:hAnsi="Arial" w:cs="Arial"/>
                <w:color w:val="000000" w:themeColor="text1"/>
              </w:rPr>
            </w:pPr>
          </w:p>
        </w:tc>
        <w:tc>
          <w:tcPr>
            <w:tcW w:w="1905" w:type="dxa"/>
          </w:tcPr>
          <w:p w14:paraId="297D1A6B" w14:textId="4D6AC39B" w:rsidR="007E6282" w:rsidRPr="0003601D" w:rsidRDefault="007E6282" w:rsidP="00ED4450">
            <w:pPr>
              <w:jc w:val="both"/>
              <w:rPr>
                <w:rFonts w:ascii="Arial" w:hAnsi="Arial" w:cs="Arial"/>
                <w:color w:val="000000" w:themeColor="text1"/>
              </w:rPr>
            </w:pPr>
          </w:p>
          <w:p w14:paraId="13DEEEF9" w14:textId="6A827BE1" w:rsidR="00B90E57" w:rsidRPr="0003601D" w:rsidRDefault="00B90E57" w:rsidP="00ED4450">
            <w:pPr>
              <w:jc w:val="both"/>
              <w:rPr>
                <w:rFonts w:ascii="Arial" w:hAnsi="Arial" w:cs="Arial"/>
                <w:color w:val="000000" w:themeColor="text1"/>
              </w:rPr>
            </w:pPr>
          </w:p>
          <w:p w14:paraId="2AD75423" w14:textId="4F81727A" w:rsidR="00B90E57" w:rsidRPr="0003601D" w:rsidRDefault="00B90E57" w:rsidP="00ED4450">
            <w:pPr>
              <w:jc w:val="both"/>
              <w:rPr>
                <w:rFonts w:ascii="Arial" w:hAnsi="Arial" w:cs="Arial"/>
                <w:color w:val="000000" w:themeColor="text1"/>
              </w:rPr>
            </w:pPr>
          </w:p>
          <w:p w14:paraId="34118ABD" w14:textId="20043507" w:rsidR="00B90E57" w:rsidRPr="0003601D" w:rsidRDefault="00B90E57" w:rsidP="00ED4450">
            <w:pPr>
              <w:jc w:val="both"/>
              <w:rPr>
                <w:rFonts w:ascii="Arial" w:hAnsi="Arial" w:cs="Arial"/>
                <w:color w:val="000000" w:themeColor="text1"/>
              </w:rPr>
            </w:pPr>
          </w:p>
          <w:p w14:paraId="7C95FAF8" w14:textId="77777777" w:rsidR="00553913" w:rsidRPr="0003601D" w:rsidRDefault="00553913" w:rsidP="00D228A7">
            <w:pPr>
              <w:jc w:val="center"/>
              <w:rPr>
                <w:rFonts w:ascii="Arial" w:hAnsi="Arial" w:cs="Arial"/>
                <w:color w:val="000000" w:themeColor="text1"/>
              </w:rPr>
            </w:pPr>
          </w:p>
          <w:p w14:paraId="5C730224" w14:textId="00E07D7A" w:rsidR="00B90E57" w:rsidRPr="0003601D" w:rsidRDefault="00B90E57" w:rsidP="00D228A7">
            <w:pPr>
              <w:jc w:val="center"/>
              <w:rPr>
                <w:rFonts w:ascii="Arial" w:hAnsi="Arial" w:cs="Arial"/>
                <w:color w:val="000000" w:themeColor="text1"/>
              </w:rPr>
            </w:pPr>
          </w:p>
          <w:p w14:paraId="43928938" w14:textId="5E4F0B2C" w:rsidR="00105910" w:rsidRPr="0003601D" w:rsidRDefault="00105910" w:rsidP="00D228A7">
            <w:pPr>
              <w:jc w:val="center"/>
              <w:rPr>
                <w:rFonts w:ascii="Arial" w:hAnsi="Arial" w:cs="Arial"/>
                <w:color w:val="000000" w:themeColor="text1"/>
              </w:rPr>
            </w:pPr>
          </w:p>
          <w:p w14:paraId="427F186A" w14:textId="439FC90A" w:rsidR="00105910" w:rsidRPr="0003601D" w:rsidRDefault="00105910" w:rsidP="00D228A7">
            <w:pPr>
              <w:jc w:val="center"/>
              <w:rPr>
                <w:rFonts w:ascii="Arial" w:hAnsi="Arial" w:cs="Arial"/>
                <w:color w:val="000000" w:themeColor="text1"/>
              </w:rPr>
            </w:pPr>
          </w:p>
          <w:p w14:paraId="63F06164" w14:textId="404A9FFD" w:rsidR="00105910" w:rsidRPr="0003601D" w:rsidRDefault="00105910" w:rsidP="000B2E42">
            <w:pPr>
              <w:jc w:val="center"/>
              <w:rPr>
                <w:rFonts w:ascii="Arial" w:hAnsi="Arial" w:cs="Arial"/>
                <w:color w:val="000000" w:themeColor="text1"/>
              </w:rPr>
            </w:pPr>
          </w:p>
          <w:p w14:paraId="6BC0AC0D" w14:textId="59956BB4" w:rsidR="00B90E57" w:rsidRPr="0003601D" w:rsidRDefault="00B90E57" w:rsidP="00ED4450">
            <w:pPr>
              <w:jc w:val="both"/>
              <w:rPr>
                <w:rFonts w:ascii="Arial" w:hAnsi="Arial" w:cs="Arial"/>
                <w:color w:val="000000" w:themeColor="text1"/>
              </w:rPr>
            </w:pPr>
          </w:p>
          <w:p w14:paraId="5451B154" w14:textId="49CFFCE2" w:rsidR="00B90E57" w:rsidRPr="0003601D" w:rsidRDefault="00B90E57" w:rsidP="00ED4450">
            <w:pPr>
              <w:jc w:val="both"/>
              <w:rPr>
                <w:rFonts w:ascii="Arial" w:hAnsi="Arial" w:cs="Arial"/>
                <w:color w:val="000000" w:themeColor="text1"/>
              </w:rPr>
            </w:pPr>
          </w:p>
          <w:p w14:paraId="4B254C7B" w14:textId="70F3F77A" w:rsidR="00B90E57" w:rsidRPr="0003601D" w:rsidRDefault="00B90E57" w:rsidP="00ED4450">
            <w:pPr>
              <w:jc w:val="both"/>
              <w:rPr>
                <w:rFonts w:ascii="Arial" w:hAnsi="Arial" w:cs="Arial"/>
                <w:color w:val="000000" w:themeColor="text1"/>
              </w:rPr>
            </w:pPr>
          </w:p>
          <w:p w14:paraId="5A69F9A1" w14:textId="70272E22" w:rsidR="00B90E57" w:rsidRPr="0003601D" w:rsidRDefault="00B90E57" w:rsidP="00ED4450">
            <w:pPr>
              <w:jc w:val="both"/>
              <w:rPr>
                <w:rFonts w:ascii="Arial" w:hAnsi="Arial" w:cs="Arial"/>
                <w:color w:val="000000" w:themeColor="text1"/>
              </w:rPr>
            </w:pPr>
          </w:p>
          <w:p w14:paraId="2A21B993" w14:textId="6AD9138B" w:rsidR="00B90E57" w:rsidRPr="0003601D" w:rsidRDefault="00B90E57" w:rsidP="00ED4450">
            <w:pPr>
              <w:jc w:val="both"/>
              <w:rPr>
                <w:rFonts w:ascii="Arial" w:hAnsi="Arial" w:cs="Arial"/>
                <w:color w:val="000000" w:themeColor="text1"/>
              </w:rPr>
            </w:pPr>
          </w:p>
          <w:p w14:paraId="24CF9EDA" w14:textId="60900E06" w:rsidR="00B90E57" w:rsidRPr="0003601D" w:rsidRDefault="00B90E57" w:rsidP="00ED4450">
            <w:pPr>
              <w:jc w:val="both"/>
              <w:rPr>
                <w:rFonts w:ascii="Arial" w:hAnsi="Arial" w:cs="Arial"/>
                <w:color w:val="000000" w:themeColor="text1"/>
              </w:rPr>
            </w:pPr>
          </w:p>
          <w:p w14:paraId="1176D785" w14:textId="1736CCE8" w:rsidR="00B90E57" w:rsidRPr="0003601D" w:rsidRDefault="00B90E57" w:rsidP="00ED4450">
            <w:pPr>
              <w:jc w:val="both"/>
              <w:rPr>
                <w:rFonts w:ascii="Arial" w:hAnsi="Arial" w:cs="Arial"/>
                <w:color w:val="000000" w:themeColor="text1"/>
              </w:rPr>
            </w:pPr>
          </w:p>
          <w:p w14:paraId="2C5F8D9D" w14:textId="6FF237A9" w:rsidR="00B90E57" w:rsidRPr="0003601D" w:rsidRDefault="00B90E57" w:rsidP="00ED4450">
            <w:pPr>
              <w:jc w:val="both"/>
              <w:rPr>
                <w:rFonts w:ascii="Arial" w:hAnsi="Arial" w:cs="Arial"/>
                <w:color w:val="000000" w:themeColor="text1"/>
              </w:rPr>
            </w:pPr>
          </w:p>
          <w:p w14:paraId="3A4E448F" w14:textId="67A8E6A8" w:rsidR="00B90E57" w:rsidRPr="0003601D" w:rsidRDefault="00B90E57" w:rsidP="00ED4450">
            <w:pPr>
              <w:jc w:val="both"/>
              <w:rPr>
                <w:rFonts w:ascii="Arial" w:hAnsi="Arial" w:cs="Arial"/>
                <w:color w:val="000000" w:themeColor="text1"/>
              </w:rPr>
            </w:pPr>
          </w:p>
          <w:p w14:paraId="55A5AA86" w14:textId="17FDC810" w:rsidR="00B90E57" w:rsidRPr="0003601D" w:rsidRDefault="00B90E57" w:rsidP="00ED4450">
            <w:pPr>
              <w:jc w:val="both"/>
              <w:rPr>
                <w:rFonts w:ascii="Arial" w:hAnsi="Arial" w:cs="Arial"/>
                <w:color w:val="000000" w:themeColor="text1"/>
              </w:rPr>
            </w:pPr>
          </w:p>
          <w:p w14:paraId="7DF0DBCF" w14:textId="1C2D97C7" w:rsidR="00B90E57" w:rsidRPr="0003601D" w:rsidRDefault="00B90E57" w:rsidP="00ED4450">
            <w:pPr>
              <w:jc w:val="both"/>
              <w:rPr>
                <w:rFonts w:ascii="Arial" w:hAnsi="Arial" w:cs="Arial"/>
                <w:color w:val="000000" w:themeColor="text1"/>
              </w:rPr>
            </w:pPr>
          </w:p>
          <w:p w14:paraId="7A50E3C9" w14:textId="3BC0AC8F" w:rsidR="00CE7035" w:rsidRPr="0003601D" w:rsidRDefault="00CE7035" w:rsidP="00CE7035">
            <w:pPr>
              <w:jc w:val="center"/>
              <w:rPr>
                <w:rFonts w:ascii="Arial" w:hAnsi="Arial" w:cs="Arial"/>
                <w:color w:val="000000" w:themeColor="text1"/>
              </w:rPr>
            </w:pPr>
          </w:p>
        </w:tc>
      </w:tr>
      <w:tr w:rsidR="006A555F" w14:paraId="3E31BF1B" w14:textId="77777777" w:rsidTr="00266324">
        <w:tc>
          <w:tcPr>
            <w:tcW w:w="550" w:type="dxa"/>
            <w:shd w:val="clear" w:color="auto" w:fill="DBE5F1" w:themeFill="accent1" w:themeFillTint="33"/>
          </w:tcPr>
          <w:p w14:paraId="7AAA261C" w14:textId="67A7EBB6" w:rsidR="006A555F" w:rsidRPr="002A6A0D" w:rsidRDefault="0086400B" w:rsidP="00ED4450">
            <w:pPr>
              <w:jc w:val="both"/>
              <w:rPr>
                <w:rFonts w:ascii="Arial" w:hAnsi="Arial" w:cs="Arial"/>
                <w:b/>
              </w:rPr>
            </w:pPr>
            <w:r>
              <w:rPr>
                <w:rFonts w:ascii="Arial" w:hAnsi="Arial" w:cs="Arial"/>
              </w:rPr>
              <w:t>6</w:t>
            </w:r>
            <w:r w:rsidR="006A555F">
              <w:rPr>
                <w:rFonts w:ascii="Arial" w:hAnsi="Arial" w:cs="Arial"/>
              </w:rPr>
              <w:t>.</w:t>
            </w:r>
          </w:p>
        </w:tc>
        <w:tc>
          <w:tcPr>
            <w:tcW w:w="6727" w:type="dxa"/>
            <w:shd w:val="clear" w:color="auto" w:fill="DBE5F1" w:themeFill="accent1" w:themeFillTint="33"/>
          </w:tcPr>
          <w:p w14:paraId="6C84EF37" w14:textId="78341207" w:rsidR="006A555F" w:rsidRPr="00B63C4D" w:rsidRDefault="006C0712" w:rsidP="00D22A1C">
            <w:pPr>
              <w:tabs>
                <w:tab w:val="left" w:pos="600"/>
                <w:tab w:val="left" w:pos="4158"/>
              </w:tabs>
              <w:rPr>
                <w:rFonts w:ascii="Arial" w:hAnsi="Arial"/>
                <w:b/>
              </w:rPr>
            </w:pPr>
            <w:r>
              <w:rPr>
                <w:rFonts w:ascii="Arial" w:hAnsi="Arial"/>
                <w:b/>
              </w:rPr>
              <w:t>Annual projects – Journey to Excellence</w:t>
            </w:r>
          </w:p>
        </w:tc>
        <w:tc>
          <w:tcPr>
            <w:tcW w:w="1905" w:type="dxa"/>
            <w:shd w:val="clear" w:color="auto" w:fill="DBE5F1" w:themeFill="accent1" w:themeFillTint="33"/>
          </w:tcPr>
          <w:p w14:paraId="42D9F250" w14:textId="77777777" w:rsidR="006A555F" w:rsidRDefault="006A555F" w:rsidP="00ED4450">
            <w:pPr>
              <w:jc w:val="both"/>
              <w:rPr>
                <w:rFonts w:ascii="Arial" w:hAnsi="Arial" w:cs="Arial"/>
              </w:rPr>
            </w:pPr>
          </w:p>
        </w:tc>
      </w:tr>
      <w:tr w:rsidR="007E6282" w14:paraId="7580E92D" w14:textId="77777777" w:rsidTr="00266324">
        <w:trPr>
          <w:trHeight w:val="4385"/>
        </w:trPr>
        <w:tc>
          <w:tcPr>
            <w:tcW w:w="550" w:type="dxa"/>
          </w:tcPr>
          <w:p w14:paraId="157D32B2" w14:textId="77777777" w:rsidR="007E6282" w:rsidRDefault="007E6282" w:rsidP="00ED4450">
            <w:pPr>
              <w:jc w:val="both"/>
              <w:rPr>
                <w:rFonts w:ascii="Arial" w:hAnsi="Arial" w:cs="Arial"/>
              </w:rPr>
            </w:pPr>
          </w:p>
        </w:tc>
        <w:tc>
          <w:tcPr>
            <w:tcW w:w="6727" w:type="dxa"/>
          </w:tcPr>
          <w:p w14:paraId="05F17693" w14:textId="4A6C3A2C" w:rsidR="00553913" w:rsidRDefault="006C0712" w:rsidP="000264B4">
            <w:pPr>
              <w:tabs>
                <w:tab w:val="left" w:pos="600"/>
                <w:tab w:val="left" w:pos="4158"/>
              </w:tabs>
              <w:jc w:val="both"/>
              <w:rPr>
                <w:rFonts w:ascii="Arial" w:hAnsi="Arial"/>
              </w:rPr>
            </w:pPr>
            <w:r>
              <w:rPr>
                <w:rFonts w:ascii="Arial" w:hAnsi="Arial"/>
              </w:rPr>
              <w:t>DR had circulated a paper prior to the meeting for governors to review.</w:t>
            </w:r>
          </w:p>
          <w:p w14:paraId="35007510" w14:textId="77777777" w:rsidR="000264B4" w:rsidRDefault="000264B4" w:rsidP="000264B4">
            <w:pPr>
              <w:tabs>
                <w:tab w:val="left" w:pos="600"/>
                <w:tab w:val="left" w:pos="4158"/>
              </w:tabs>
              <w:jc w:val="both"/>
              <w:rPr>
                <w:rFonts w:ascii="Arial" w:hAnsi="Arial"/>
              </w:rPr>
            </w:pPr>
          </w:p>
          <w:p w14:paraId="12BF55F1" w14:textId="6DCE8449" w:rsidR="006C0712" w:rsidRDefault="006C0712" w:rsidP="000264B4">
            <w:pPr>
              <w:tabs>
                <w:tab w:val="left" w:pos="600"/>
                <w:tab w:val="left" w:pos="4158"/>
              </w:tabs>
              <w:jc w:val="both"/>
              <w:rPr>
                <w:rFonts w:ascii="Arial" w:hAnsi="Arial"/>
              </w:rPr>
            </w:pPr>
            <w:r>
              <w:rPr>
                <w:rFonts w:ascii="Arial" w:hAnsi="Arial"/>
              </w:rPr>
              <w:t>JFAN on a page tries to capture where we’ve been, where we are and where we’re going.</w:t>
            </w:r>
          </w:p>
          <w:p w14:paraId="26B5DE94" w14:textId="2A28A98F" w:rsidR="006C0712" w:rsidRDefault="006C0712" w:rsidP="000264B4">
            <w:pPr>
              <w:tabs>
                <w:tab w:val="left" w:pos="600"/>
                <w:tab w:val="left" w:pos="4158"/>
              </w:tabs>
              <w:jc w:val="both"/>
              <w:rPr>
                <w:rFonts w:ascii="Arial" w:hAnsi="Arial"/>
              </w:rPr>
            </w:pPr>
          </w:p>
          <w:p w14:paraId="74FDABF6" w14:textId="3F384551" w:rsidR="006C0712" w:rsidRDefault="006C0712" w:rsidP="000264B4">
            <w:pPr>
              <w:tabs>
                <w:tab w:val="left" w:pos="600"/>
                <w:tab w:val="left" w:pos="4158"/>
              </w:tabs>
              <w:jc w:val="both"/>
              <w:rPr>
                <w:rFonts w:ascii="Arial" w:hAnsi="Arial"/>
              </w:rPr>
            </w:pPr>
            <w:r>
              <w:rPr>
                <w:rFonts w:ascii="Arial" w:hAnsi="Arial"/>
              </w:rPr>
              <w:t>Points of note:-</w:t>
            </w:r>
          </w:p>
          <w:p w14:paraId="6CC7FCCE" w14:textId="4EC8E68B" w:rsidR="006C0712" w:rsidRPr="000264B4" w:rsidRDefault="00D57C7C" w:rsidP="000264B4">
            <w:pPr>
              <w:pStyle w:val="ListParagraph"/>
              <w:numPr>
                <w:ilvl w:val="0"/>
                <w:numId w:val="49"/>
              </w:numPr>
              <w:tabs>
                <w:tab w:val="left" w:pos="600"/>
                <w:tab w:val="left" w:pos="4158"/>
              </w:tabs>
              <w:jc w:val="both"/>
              <w:rPr>
                <w:rFonts w:ascii="Arial" w:hAnsi="Arial"/>
              </w:rPr>
            </w:pPr>
            <w:r w:rsidRPr="000264B4">
              <w:rPr>
                <w:rFonts w:ascii="Arial" w:hAnsi="Arial"/>
              </w:rPr>
              <w:t>Numbers on roll have increased from 790 4 years ago to 1020 as of 29.09.2022.</w:t>
            </w:r>
          </w:p>
          <w:p w14:paraId="0C414601" w14:textId="03377EB4" w:rsidR="00D57C7C" w:rsidRPr="000264B4" w:rsidRDefault="00D57C7C" w:rsidP="000264B4">
            <w:pPr>
              <w:pStyle w:val="ListParagraph"/>
              <w:numPr>
                <w:ilvl w:val="0"/>
                <w:numId w:val="49"/>
              </w:numPr>
              <w:tabs>
                <w:tab w:val="left" w:pos="600"/>
                <w:tab w:val="left" w:pos="4158"/>
              </w:tabs>
              <w:jc w:val="both"/>
              <w:rPr>
                <w:rFonts w:ascii="Arial" w:hAnsi="Arial"/>
              </w:rPr>
            </w:pPr>
            <w:r w:rsidRPr="000264B4">
              <w:rPr>
                <w:rFonts w:ascii="Arial" w:hAnsi="Arial"/>
              </w:rPr>
              <w:t>DR has been in contact with Essex CC regarding a growth plan. DR asked if a governor was available to meet with</w:t>
            </w:r>
            <w:r w:rsidR="0003601D">
              <w:rPr>
                <w:rFonts w:ascii="Arial" w:hAnsi="Arial"/>
              </w:rPr>
              <w:t xml:space="preserve"> Essex CC.</w:t>
            </w:r>
          </w:p>
          <w:p w14:paraId="65044E24" w14:textId="22FBB382" w:rsidR="00D57C7C" w:rsidRPr="000264B4" w:rsidRDefault="00D57C7C" w:rsidP="000264B4">
            <w:pPr>
              <w:pStyle w:val="ListParagraph"/>
              <w:numPr>
                <w:ilvl w:val="0"/>
                <w:numId w:val="49"/>
              </w:numPr>
              <w:tabs>
                <w:tab w:val="left" w:pos="600"/>
                <w:tab w:val="left" w:pos="4158"/>
              </w:tabs>
              <w:jc w:val="both"/>
              <w:rPr>
                <w:rFonts w:ascii="Arial" w:hAnsi="Arial"/>
              </w:rPr>
            </w:pPr>
            <w:r w:rsidRPr="000264B4">
              <w:rPr>
                <w:rFonts w:ascii="Arial" w:hAnsi="Arial"/>
              </w:rPr>
              <w:t>The school intake is becoming more diverse. FSM is small but increasing. EHCPs have increased from 9 to 12.</w:t>
            </w:r>
          </w:p>
          <w:p w14:paraId="2D223BC6" w14:textId="5A66B08D" w:rsidR="00D57C7C" w:rsidRPr="000264B4" w:rsidRDefault="00D57C7C" w:rsidP="000264B4">
            <w:pPr>
              <w:pStyle w:val="ListParagraph"/>
              <w:numPr>
                <w:ilvl w:val="0"/>
                <w:numId w:val="49"/>
              </w:numPr>
              <w:tabs>
                <w:tab w:val="left" w:pos="600"/>
                <w:tab w:val="left" w:pos="4158"/>
              </w:tabs>
              <w:jc w:val="both"/>
              <w:rPr>
                <w:rFonts w:ascii="Arial" w:hAnsi="Arial"/>
              </w:rPr>
            </w:pPr>
            <w:r w:rsidRPr="000264B4">
              <w:rPr>
                <w:rFonts w:ascii="Arial" w:hAnsi="Arial"/>
              </w:rPr>
              <w:t xml:space="preserve">Recruitment </w:t>
            </w:r>
            <w:commentRangeStart w:id="1"/>
            <w:r w:rsidRPr="000264B4">
              <w:rPr>
                <w:rFonts w:ascii="Arial" w:hAnsi="Arial"/>
              </w:rPr>
              <w:t>is a</w:t>
            </w:r>
            <w:r w:rsidR="0003601D">
              <w:rPr>
                <w:rFonts w:ascii="Arial" w:hAnsi="Arial"/>
              </w:rPr>
              <w:t xml:space="preserve"> significant </w:t>
            </w:r>
            <w:r w:rsidRPr="000264B4">
              <w:rPr>
                <w:rFonts w:ascii="Arial" w:hAnsi="Arial"/>
              </w:rPr>
              <w:t>issue</w:t>
            </w:r>
            <w:commentRangeEnd w:id="1"/>
            <w:r w:rsidR="007D2BE7">
              <w:rPr>
                <w:rStyle w:val="CommentReference"/>
              </w:rPr>
              <w:commentReference w:id="1"/>
            </w:r>
            <w:r w:rsidRPr="000264B4">
              <w:rPr>
                <w:rFonts w:ascii="Arial" w:hAnsi="Arial"/>
              </w:rPr>
              <w:t xml:space="preserve">. There are 4 roles currently being advertised but no applications have been received. This is a serious </w:t>
            </w:r>
            <w:proofErr w:type="gramStart"/>
            <w:r w:rsidRPr="000264B4">
              <w:rPr>
                <w:rFonts w:ascii="Arial" w:hAnsi="Arial"/>
              </w:rPr>
              <w:t>issue</w:t>
            </w:r>
            <w:proofErr w:type="gramEnd"/>
            <w:r w:rsidRPr="000264B4">
              <w:rPr>
                <w:rFonts w:ascii="Arial" w:hAnsi="Arial"/>
              </w:rPr>
              <w:t xml:space="preserve"> and the timetable may have to be adjusted. There are not enough teachers being trained at a national level and there is no indication that government will act to remedy this situation.</w:t>
            </w:r>
          </w:p>
          <w:p w14:paraId="2A133428" w14:textId="5A733DE2" w:rsidR="00DE59CA" w:rsidRPr="000264B4" w:rsidRDefault="00DE59CA" w:rsidP="000264B4">
            <w:pPr>
              <w:pStyle w:val="ListParagraph"/>
              <w:numPr>
                <w:ilvl w:val="0"/>
                <w:numId w:val="49"/>
              </w:numPr>
              <w:tabs>
                <w:tab w:val="left" w:pos="600"/>
                <w:tab w:val="left" w:pos="4158"/>
              </w:tabs>
              <w:jc w:val="both"/>
              <w:rPr>
                <w:rFonts w:ascii="Arial" w:hAnsi="Arial"/>
              </w:rPr>
            </w:pPr>
            <w:r w:rsidRPr="000264B4">
              <w:rPr>
                <w:rFonts w:ascii="Arial" w:hAnsi="Arial"/>
              </w:rPr>
              <w:t>Whole school staff training on STEPS has taken place which aims for all staff to use consistent values across the school.</w:t>
            </w:r>
          </w:p>
          <w:p w14:paraId="1219E464" w14:textId="720780E4" w:rsidR="00DE59CA" w:rsidRPr="000264B4" w:rsidRDefault="00DE59CA" w:rsidP="000264B4">
            <w:pPr>
              <w:pStyle w:val="ListParagraph"/>
              <w:numPr>
                <w:ilvl w:val="0"/>
                <w:numId w:val="49"/>
              </w:numPr>
              <w:tabs>
                <w:tab w:val="left" w:pos="600"/>
                <w:tab w:val="left" w:pos="4158"/>
              </w:tabs>
              <w:jc w:val="both"/>
              <w:rPr>
                <w:rFonts w:ascii="Arial" w:hAnsi="Arial"/>
              </w:rPr>
            </w:pPr>
            <w:r w:rsidRPr="000264B4">
              <w:rPr>
                <w:rFonts w:ascii="Arial" w:hAnsi="Arial"/>
              </w:rPr>
              <w:lastRenderedPageBreak/>
              <w:t>Open Evening went well this term with 1000 people on site and talks oversubscribed. Expectations for applicants into Year 7 are encouraging.</w:t>
            </w:r>
          </w:p>
          <w:p w14:paraId="24E89647" w14:textId="071F89D6" w:rsidR="00DE59CA" w:rsidRPr="000264B4" w:rsidRDefault="00DE59CA" w:rsidP="000264B4">
            <w:pPr>
              <w:pStyle w:val="ListParagraph"/>
              <w:numPr>
                <w:ilvl w:val="0"/>
                <w:numId w:val="49"/>
              </w:numPr>
              <w:tabs>
                <w:tab w:val="left" w:pos="600"/>
                <w:tab w:val="left" w:pos="4158"/>
              </w:tabs>
              <w:jc w:val="both"/>
              <w:rPr>
                <w:rFonts w:ascii="Arial" w:hAnsi="Arial"/>
              </w:rPr>
            </w:pPr>
            <w:r w:rsidRPr="000264B4">
              <w:rPr>
                <w:rFonts w:ascii="Arial" w:hAnsi="Arial"/>
              </w:rPr>
              <w:t>The two new SLT are getting into classrooms and have observed good purposeful learning. They are also challenging DR and IS to reflect</w:t>
            </w:r>
            <w:r w:rsidR="0088362A" w:rsidRPr="000264B4">
              <w:rPr>
                <w:rFonts w:ascii="Arial" w:hAnsi="Arial"/>
              </w:rPr>
              <w:t xml:space="preserve"> </w:t>
            </w:r>
            <w:proofErr w:type="gramStart"/>
            <w:r w:rsidR="0088362A" w:rsidRPr="000264B4">
              <w:rPr>
                <w:rFonts w:ascii="Arial" w:hAnsi="Arial"/>
              </w:rPr>
              <w:t>and also</w:t>
            </w:r>
            <w:proofErr w:type="gramEnd"/>
            <w:r w:rsidR="0088362A" w:rsidRPr="000264B4">
              <w:rPr>
                <w:rFonts w:ascii="Arial" w:hAnsi="Arial"/>
              </w:rPr>
              <w:t xml:space="preserve"> allow them time to strategize on leadership and succession planning.</w:t>
            </w:r>
          </w:p>
          <w:p w14:paraId="235FFDA5" w14:textId="77777777" w:rsidR="00A649F3" w:rsidRDefault="00A649F3" w:rsidP="000264B4">
            <w:pPr>
              <w:pStyle w:val="Default"/>
              <w:jc w:val="both"/>
              <w:rPr>
                <w:rFonts w:ascii="Arial" w:hAnsi="Arial"/>
              </w:rPr>
            </w:pPr>
          </w:p>
          <w:p w14:paraId="3892979E" w14:textId="77777777" w:rsidR="000F22E0" w:rsidRDefault="000F22E0" w:rsidP="000264B4">
            <w:pPr>
              <w:pStyle w:val="Default"/>
              <w:jc w:val="both"/>
              <w:rPr>
                <w:rFonts w:ascii="Arial" w:hAnsi="Arial"/>
              </w:rPr>
            </w:pPr>
            <w:r>
              <w:rPr>
                <w:rFonts w:ascii="Arial" w:hAnsi="Arial"/>
              </w:rPr>
              <w:t>Q What would improve this situation?</w:t>
            </w:r>
          </w:p>
          <w:p w14:paraId="5FC3500F" w14:textId="77777777" w:rsidR="000F22E0" w:rsidRDefault="000F22E0" w:rsidP="000264B4">
            <w:pPr>
              <w:pStyle w:val="Default"/>
              <w:jc w:val="both"/>
              <w:rPr>
                <w:rFonts w:ascii="Arial" w:hAnsi="Arial"/>
              </w:rPr>
            </w:pPr>
            <w:r>
              <w:rPr>
                <w:rFonts w:ascii="Arial" w:hAnsi="Arial"/>
              </w:rPr>
              <w:t>A More teachers – there needs to be an apprenticeship route into teaching. Retaining current staff would also help the situation.</w:t>
            </w:r>
          </w:p>
          <w:p w14:paraId="34E50D1E" w14:textId="77777777" w:rsidR="000F22E0" w:rsidRDefault="000F22E0" w:rsidP="000264B4">
            <w:pPr>
              <w:pStyle w:val="Default"/>
              <w:jc w:val="both"/>
              <w:rPr>
                <w:rFonts w:ascii="Arial" w:hAnsi="Arial"/>
              </w:rPr>
            </w:pPr>
            <w:r>
              <w:rPr>
                <w:rFonts w:ascii="Arial" w:hAnsi="Arial"/>
              </w:rPr>
              <w:t>Q What can we do as governors to support?</w:t>
            </w:r>
          </w:p>
          <w:p w14:paraId="43F0DDC6" w14:textId="77777777" w:rsidR="000F22E0" w:rsidRDefault="000F22E0" w:rsidP="000264B4">
            <w:pPr>
              <w:pStyle w:val="Default"/>
              <w:jc w:val="both"/>
              <w:rPr>
                <w:rFonts w:ascii="Arial" w:hAnsi="Arial"/>
              </w:rPr>
            </w:pPr>
            <w:r>
              <w:rPr>
                <w:rFonts w:ascii="Arial" w:hAnsi="Arial"/>
              </w:rPr>
              <w:t>A</w:t>
            </w:r>
            <w:r w:rsidR="00DE59CA">
              <w:rPr>
                <w:rFonts w:ascii="Arial" w:hAnsi="Arial"/>
              </w:rPr>
              <w:t xml:space="preserve"> Maintain communication with the trust and other headteachers to share resources in, for example, technology and physics. There are no easy answers. For staff, it can be demotivating as progress is being made but not as fast as we would like due to the recruitment issues.</w:t>
            </w:r>
          </w:p>
          <w:p w14:paraId="28F2C5DB" w14:textId="77777777" w:rsidR="00DE59CA" w:rsidRDefault="00DE59CA" w:rsidP="008F15C8">
            <w:pPr>
              <w:pStyle w:val="Default"/>
              <w:rPr>
                <w:rFonts w:ascii="Arial" w:hAnsi="Arial"/>
              </w:rPr>
            </w:pPr>
            <w:r>
              <w:rPr>
                <w:rFonts w:ascii="Arial" w:hAnsi="Arial"/>
              </w:rPr>
              <w:t>Q Can the workload of teachers be reduced so that teachers can focus on time in class?</w:t>
            </w:r>
          </w:p>
          <w:p w14:paraId="644E34CA" w14:textId="5EBB2A24" w:rsidR="00DE59CA" w:rsidRDefault="00DE59CA" w:rsidP="008F15C8">
            <w:pPr>
              <w:pStyle w:val="Default"/>
              <w:rPr>
                <w:rFonts w:ascii="Arial" w:hAnsi="Arial"/>
              </w:rPr>
            </w:pPr>
            <w:r>
              <w:rPr>
                <w:rFonts w:ascii="Arial" w:hAnsi="Arial"/>
              </w:rPr>
              <w:t>A The SLT could review assessment to see if this work could be reduced for certain staff.</w:t>
            </w:r>
          </w:p>
          <w:p w14:paraId="4D4C8FD4" w14:textId="7BE71840" w:rsidR="00DE59CA" w:rsidRDefault="00DE59CA" w:rsidP="008F15C8">
            <w:pPr>
              <w:pStyle w:val="Default"/>
              <w:rPr>
                <w:rFonts w:ascii="Arial" w:hAnsi="Arial"/>
              </w:rPr>
            </w:pPr>
            <w:r>
              <w:rPr>
                <w:rFonts w:ascii="Arial" w:hAnsi="Arial"/>
              </w:rPr>
              <w:t>Q The Ofsted inspection mentioned improvement required in assessment. Has any progress been made on this?</w:t>
            </w:r>
          </w:p>
          <w:p w14:paraId="6B9A48EE" w14:textId="5FF7851F" w:rsidR="00DE59CA" w:rsidRDefault="00DE59CA" w:rsidP="000264B4">
            <w:pPr>
              <w:pStyle w:val="Default"/>
              <w:jc w:val="both"/>
              <w:rPr>
                <w:rFonts w:ascii="Arial" w:hAnsi="Arial"/>
              </w:rPr>
            </w:pPr>
            <w:r>
              <w:rPr>
                <w:rFonts w:ascii="Arial" w:hAnsi="Arial"/>
              </w:rPr>
              <w:t>A JF is reviewing the assessment maps to ensure that in all subjects, the curriculum informs the assessment. This link doesn’t yet exist in some subjects.</w:t>
            </w:r>
          </w:p>
          <w:p w14:paraId="35BAE0D0" w14:textId="383DBFD5" w:rsidR="0088362A" w:rsidRDefault="0088362A" w:rsidP="000264B4">
            <w:pPr>
              <w:pStyle w:val="Default"/>
              <w:jc w:val="both"/>
              <w:rPr>
                <w:rFonts w:ascii="Arial" w:hAnsi="Arial"/>
              </w:rPr>
            </w:pPr>
            <w:r>
              <w:rPr>
                <w:rFonts w:ascii="Arial" w:hAnsi="Arial"/>
              </w:rPr>
              <w:t xml:space="preserve">Q What additional support are the </w:t>
            </w:r>
            <w:proofErr w:type="spellStart"/>
            <w:r>
              <w:rPr>
                <w:rFonts w:ascii="Arial" w:hAnsi="Arial"/>
              </w:rPr>
              <w:t>Ukranian</w:t>
            </w:r>
            <w:proofErr w:type="spellEnd"/>
            <w:r>
              <w:rPr>
                <w:rFonts w:ascii="Arial" w:hAnsi="Arial"/>
              </w:rPr>
              <w:t xml:space="preserve"> students being offered and are there any issue with integration?</w:t>
            </w:r>
          </w:p>
          <w:p w14:paraId="737DCF4E" w14:textId="13253C62" w:rsidR="0088362A" w:rsidRDefault="0088362A" w:rsidP="000264B4">
            <w:pPr>
              <w:pStyle w:val="Default"/>
              <w:jc w:val="both"/>
              <w:rPr>
                <w:rFonts w:ascii="Arial" w:hAnsi="Arial"/>
              </w:rPr>
            </w:pPr>
            <w:r>
              <w:rPr>
                <w:rFonts w:ascii="Arial" w:hAnsi="Arial"/>
              </w:rPr>
              <w:t>A Pastorally, they have been well integrated with support at break and lunchtimes and regular communications with home. However, academic support could be improved. Staff need EAL and ESOL training and support with resources. The school has advertised for an EAL expert.</w:t>
            </w:r>
          </w:p>
          <w:p w14:paraId="168A2D0F" w14:textId="0DB3CD90" w:rsidR="00CE1920" w:rsidRDefault="00CE1920" w:rsidP="000264B4">
            <w:pPr>
              <w:pStyle w:val="Default"/>
              <w:jc w:val="both"/>
              <w:rPr>
                <w:rFonts w:ascii="Arial" w:hAnsi="Arial"/>
              </w:rPr>
            </w:pPr>
            <w:r>
              <w:rPr>
                <w:rFonts w:ascii="Arial" w:hAnsi="Arial"/>
              </w:rPr>
              <w:t>Q Have there been any issues with integration with other pupils?</w:t>
            </w:r>
          </w:p>
          <w:p w14:paraId="7B8C91DB" w14:textId="77777777" w:rsidR="00DE59CA" w:rsidRDefault="00CE1920" w:rsidP="000264B4">
            <w:pPr>
              <w:pStyle w:val="Default"/>
              <w:jc w:val="both"/>
              <w:rPr>
                <w:rFonts w:ascii="Arial" w:hAnsi="Arial"/>
              </w:rPr>
            </w:pPr>
            <w:r>
              <w:rPr>
                <w:rFonts w:ascii="Arial" w:hAnsi="Arial"/>
              </w:rPr>
              <w:t>A On occasion but this is rare and tackled immediately.</w:t>
            </w:r>
          </w:p>
          <w:p w14:paraId="7F0E9FDE" w14:textId="233D23A1" w:rsidR="000264B4" w:rsidRPr="00B76D10" w:rsidRDefault="000264B4" w:rsidP="000264B4">
            <w:pPr>
              <w:pStyle w:val="Default"/>
              <w:jc w:val="both"/>
              <w:rPr>
                <w:rFonts w:ascii="Arial" w:hAnsi="Arial"/>
              </w:rPr>
            </w:pPr>
          </w:p>
        </w:tc>
        <w:tc>
          <w:tcPr>
            <w:tcW w:w="1905" w:type="dxa"/>
          </w:tcPr>
          <w:p w14:paraId="6F17F33E" w14:textId="77777777" w:rsidR="001C11FF" w:rsidRDefault="001C11FF" w:rsidP="00ED4450">
            <w:pPr>
              <w:jc w:val="both"/>
              <w:rPr>
                <w:rFonts w:ascii="Arial" w:hAnsi="Arial"/>
              </w:rPr>
            </w:pPr>
          </w:p>
          <w:p w14:paraId="5832E3BF" w14:textId="77777777" w:rsidR="00FE7A2B" w:rsidRDefault="00FE7A2B" w:rsidP="00FE7A2B">
            <w:pPr>
              <w:rPr>
                <w:rFonts w:ascii="Arial" w:hAnsi="Arial" w:cs="Arial"/>
              </w:rPr>
            </w:pPr>
          </w:p>
          <w:p w14:paraId="52D80E03" w14:textId="77777777" w:rsidR="00C4528E" w:rsidRDefault="00C4528E" w:rsidP="00FE7A2B">
            <w:pPr>
              <w:rPr>
                <w:rFonts w:ascii="Arial" w:hAnsi="Arial" w:cs="Arial"/>
              </w:rPr>
            </w:pPr>
          </w:p>
          <w:p w14:paraId="0742E578" w14:textId="27A6DED9" w:rsidR="000C7ED2" w:rsidRDefault="000C7ED2" w:rsidP="00FE7A2B">
            <w:pPr>
              <w:rPr>
                <w:rFonts w:ascii="Arial" w:hAnsi="Arial" w:cs="Arial"/>
              </w:rPr>
            </w:pPr>
          </w:p>
          <w:p w14:paraId="47BFFE61" w14:textId="2B8EA286" w:rsidR="00CE7035" w:rsidRDefault="00CE7035" w:rsidP="00FE7A2B">
            <w:pPr>
              <w:rPr>
                <w:rFonts w:ascii="Arial" w:hAnsi="Arial" w:cs="Arial"/>
              </w:rPr>
            </w:pPr>
          </w:p>
          <w:p w14:paraId="19FDB138" w14:textId="34847036" w:rsidR="00CE7035" w:rsidRDefault="00CE7035" w:rsidP="00FE7A2B">
            <w:pPr>
              <w:rPr>
                <w:rFonts w:ascii="Arial" w:hAnsi="Arial" w:cs="Arial"/>
              </w:rPr>
            </w:pPr>
          </w:p>
          <w:p w14:paraId="57D18A4D" w14:textId="1CB39F24" w:rsidR="00CE7035" w:rsidRDefault="00CE7035" w:rsidP="00FE7A2B">
            <w:pPr>
              <w:rPr>
                <w:rFonts w:ascii="Arial" w:hAnsi="Arial" w:cs="Arial"/>
              </w:rPr>
            </w:pPr>
          </w:p>
          <w:p w14:paraId="31ECE286" w14:textId="67BAFC3A" w:rsidR="00CE7035" w:rsidRDefault="00CE7035" w:rsidP="00FE7A2B">
            <w:pPr>
              <w:rPr>
                <w:rFonts w:ascii="Arial" w:hAnsi="Arial" w:cs="Arial"/>
              </w:rPr>
            </w:pPr>
          </w:p>
          <w:p w14:paraId="0B6B3D34" w14:textId="2C17983B" w:rsidR="00CE7035" w:rsidRDefault="00CE7035" w:rsidP="00FE7A2B">
            <w:pPr>
              <w:rPr>
                <w:rFonts w:ascii="Arial" w:hAnsi="Arial" w:cs="Arial"/>
              </w:rPr>
            </w:pPr>
          </w:p>
          <w:p w14:paraId="2037ECF2" w14:textId="1C89CDC4" w:rsidR="00CE7035" w:rsidRDefault="00CE7035" w:rsidP="00FE7A2B">
            <w:pPr>
              <w:rPr>
                <w:rFonts w:ascii="Arial" w:hAnsi="Arial" w:cs="Arial"/>
              </w:rPr>
            </w:pPr>
          </w:p>
          <w:p w14:paraId="6DA7A77A" w14:textId="53D0D3E7" w:rsidR="00CE7035" w:rsidRDefault="00CE7035" w:rsidP="00FE7A2B">
            <w:pPr>
              <w:rPr>
                <w:rFonts w:ascii="Arial" w:hAnsi="Arial" w:cs="Arial"/>
              </w:rPr>
            </w:pPr>
          </w:p>
          <w:p w14:paraId="0D5E2401" w14:textId="6F980118" w:rsidR="00CE7035" w:rsidRDefault="00CE7035" w:rsidP="00FE7A2B">
            <w:pPr>
              <w:rPr>
                <w:rFonts w:ascii="Arial" w:hAnsi="Arial" w:cs="Arial"/>
              </w:rPr>
            </w:pPr>
          </w:p>
          <w:p w14:paraId="356EE18B" w14:textId="79CF53A8" w:rsidR="00CE7035" w:rsidRDefault="00CE7035" w:rsidP="00FE7A2B">
            <w:pPr>
              <w:rPr>
                <w:rFonts w:ascii="Arial" w:hAnsi="Arial" w:cs="Arial"/>
              </w:rPr>
            </w:pPr>
          </w:p>
          <w:p w14:paraId="21C93CC8" w14:textId="402D9C19" w:rsidR="00CE7035" w:rsidRDefault="00CE7035" w:rsidP="00FE7A2B">
            <w:pPr>
              <w:rPr>
                <w:rFonts w:ascii="Arial" w:hAnsi="Arial" w:cs="Arial"/>
              </w:rPr>
            </w:pPr>
          </w:p>
          <w:p w14:paraId="30CA43F3" w14:textId="5A9D8516" w:rsidR="00CE7035" w:rsidRDefault="00CE7035" w:rsidP="00FE7A2B">
            <w:pPr>
              <w:rPr>
                <w:rFonts w:ascii="Arial" w:hAnsi="Arial" w:cs="Arial"/>
              </w:rPr>
            </w:pPr>
          </w:p>
          <w:p w14:paraId="68078597" w14:textId="039CE194" w:rsidR="00CE7035" w:rsidRDefault="00CE7035" w:rsidP="00FE7A2B">
            <w:pPr>
              <w:rPr>
                <w:rFonts w:ascii="Arial" w:hAnsi="Arial" w:cs="Arial"/>
              </w:rPr>
            </w:pPr>
          </w:p>
          <w:p w14:paraId="34869793" w14:textId="2A71ADB5" w:rsidR="00CE7035" w:rsidRDefault="00CE7035" w:rsidP="00FE7A2B">
            <w:pPr>
              <w:rPr>
                <w:rFonts w:ascii="Arial" w:hAnsi="Arial" w:cs="Arial"/>
              </w:rPr>
            </w:pPr>
          </w:p>
          <w:p w14:paraId="6621C148" w14:textId="3800E0C4" w:rsidR="00CE7035" w:rsidRDefault="00CE7035" w:rsidP="00FE7A2B">
            <w:pPr>
              <w:rPr>
                <w:rFonts w:ascii="Arial" w:hAnsi="Arial" w:cs="Arial"/>
              </w:rPr>
            </w:pPr>
          </w:p>
          <w:p w14:paraId="14BB917A" w14:textId="7AC8B9BA" w:rsidR="00CE7035" w:rsidRDefault="00CE7035" w:rsidP="00FE7A2B">
            <w:pPr>
              <w:rPr>
                <w:rFonts w:ascii="Arial" w:hAnsi="Arial" w:cs="Arial"/>
              </w:rPr>
            </w:pPr>
          </w:p>
          <w:p w14:paraId="018A0E8F" w14:textId="285D2C56" w:rsidR="00CE7035" w:rsidRDefault="00CE7035" w:rsidP="00FE7A2B">
            <w:pPr>
              <w:rPr>
                <w:rFonts w:ascii="Arial" w:hAnsi="Arial" w:cs="Arial"/>
              </w:rPr>
            </w:pPr>
          </w:p>
          <w:p w14:paraId="197AB56A" w14:textId="138E5E24" w:rsidR="00CE7035" w:rsidRDefault="00CE7035" w:rsidP="00FE7A2B">
            <w:pPr>
              <w:rPr>
                <w:rFonts w:ascii="Arial" w:hAnsi="Arial" w:cs="Arial"/>
              </w:rPr>
            </w:pPr>
          </w:p>
          <w:p w14:paraId="57BE56DE" w14:textId="3C17654B" w:rsidR="00CE7035" w:rsidRDefault="00CE7035" w:rsidP="00FE7A2B">
            <w:pPr>
              <w:rPr>
                <w:rFonts w:ascii="Arial" w:hAnsi="Arial" w:cs="Arial"/>
              </w:rPr>
            </w:pPr>
          </w:p>
          <w:p w14:paraId="6895B9EC" w14:textId="530A7E1B" w:rsidR="00CE7035" w:rsidRDefault="00CE7035" w:rsidP="00FE7A2B">
            <w:pPr>
              <w:rPr>
                <w:rFonts w:ascii="Arial" w:hAnsi="Arial" w:cs="Arial"/>
              </w:rPr>
            </w:pPr>
          </w:p>
          <w:p w14:paraId="7F1E81EA" w14:textId="506AF40E" w:rsidR="00CE7035" w:rsidRDefault="00CE7035" w:rsidP="00FE7A2B">
            <w:pPr>
              <w:rPr>
                <w:rFonts w:ascii="Arial" w:hAnsi="Arial" w:cs="Arial"/>
              </w:rPr>
            </w:pPr>
          </w:p>
          <w:p w14:paraId="32219547" w14:textId="4D68969D" w:rsidR="00CE7035" w:rsidRDefault="00CE7035" w:rsidP="00FE7A2B">
            <w:pPr>
              <w:rPr>
                <w:rFonts w:ascii="Arial" w:hAnsi="Arial" w:cs="Arial"/>
              </w:rPr>
            </w:pPr>
          </w:p>
          <w:p w14:paraId="4066EC5D" w14:textId="478671C5" w:rsidR="00CE7035" w:rsidRDefault="00CE7035" w:rsidP="00FE7A2B">
            <w:pPr>
              <w:rPr>
                <w:rFonts w:ascii="Arial" w:hAnsi="Arial" w:cs="Arial"/>
              </w:rPr>
            </w:pPr>
          </w:p>
          <w:p w14:paraId="0D13D1FF" w14:textId="4C6BD59D" w:rsidR="00CE7035" w:rsidRDefault="00CE7035" w:rsidP="00FE7A2B">
            <w:pPr>
              <w:rPr>
                <w:rFonts w:ascii="Arial" w:hAnsi="Arial" w:cs="Arial"/>
              </w:rPr>
            </w:pPr>
          </w:p>
          <w:p w14:paraId="5FEEC7CB" w14:textId="667395D4" w:rsidR="00CE7035" w:rsidRDefault="00CE7035" w:rsidP="00FE7A2B">
            <w:pPr>
              <w:rPr>
                <w:rFonts w:ascii="Arial" w:hAnsi="Arial" w:cs="Arial"/>
              </w:rPr>
            </w:pPr>
          </w:p>
          <w:p w14:paraId="7663C419" w14:textId="6C66E352" w:rsidR="00CE7035" w:rsidRDefault="00CE7035" w:rsidP="00FE7A2B">
            <w:pPr>
              <w:rPr>
                <w:rFonts w:ascii="Arial" w:hAnsi="Arial" w:cs="Arial"/>
              </w:rPr>
            </w:pPr>
          </w:p>
          <w:p w14:paraId="3E4FBA86" w14:textId="77777777" w:rsidR="00C4528E" w:rsidRDefault="00C4528E" w:rsidP="00FE7A2B">
            <w:pPr>
              <w:rPr>
                <w:rFonts w:ascii="Arial" w:hAnsi="Arial" w:cs="Arial"/>
              </w:rPr>
            </w:pPr>
          </w:p>
          <w:p w14:paraId="6698B408" w14:textId="77777777" w:rsidR="000264B4" w:rsidRDefault="000264B4" w:rsidP="00FE7A2B">
            <w:pPr>
              <w:rPr>
                <w:rFonts w:ascii="Arial" w:hAnsi="Arial" w:cs="Arial"/>
              </w:rPr>
            </w:pPr>
          </w:p>
          <w:p w14:paraId="1F8116C5" w14:textId="77777777" w:rsidR="000264B4" w:rsidRDefault="000264B4" w:rsidP="00FE7A2B">
            <w:pPr>
              <w:rPr>
                <w:rFonts w:ascii="Arial" w:hAnsi="Arial" w:cs="Arial"/>
              </w:rPr>
            </w:pPr>
          </w:p>
          <w:p w14:paraId="366719A3" w14:textId="77777777" w:rsidR="000264B4" w:rsidRDefault="000264B4" w:rsidP="00FE7A2B">
            <w:pPr>
              <w:rPr>
                <w:rFonts w:ascii="Arial" w:hAnsi="Arial" w:cs="Arial"/>
              </w:rPr>
            </w:pPr>
          </w:p>
          <w:p w14:paraId="7955103B" w14:textId="77777777" w:rsidR="000264B4" w:rsidRDefault="000264B4" w:rsidP="00FE7A2B">
            <w:pPr>
              <w:rPr>
                <w:rFonts w:ascii="Arial" w:hAnsi="Arial" w:cs="Arial"/>
              </w:rPr>
            </w:pPr>
          </w:p>
          <w:p w14:paraId="31753FEE" w14:textId="77777777" w:rsidR="000264B4" w:rsidRDefault="000264B4" w:rsidP="00FE7A2B">
            <w:pPr>
              <w:rPr>
                <w:rFonts w:ascii="Arial" w:hAnsi="Arial" w:cs="Arial"/>
              </w:rPr>
            </w:pPr>
          </w:p>
          <w:p w14:paraId="1340F966" w14:textId="77777777" w:rsidR="000264B4" w:rsidRDefault="000264B4" w:rsidP="00FE7A2B">
            <w:pPr>
              <w:rPr>
                <w:rFonts w:ascii="Arial" w:hAnsi="Arial" w:cs="Arial"/>
              </w:rPr>
            </w:pPr>
          </w:p>
          <w:p w14:paraId="7BCDDA92" w14:textId="77777777" w:rsidR="000264B4" w:rsidRDefault="000264B4" w:rsidP="00FE7A2B">
            <w:pPr>
              <w:rPr>
                <w:rFonts w:ascii="Arial" w:hAnsi="Arial" w:cs="Arial"/>
              </w:rPr>
            </w:pPr>
          </w:p>
          <w:p w14:paraId="77C88E21" w14:textId="77777777" w:rsidR="000264B4" w:rsidRDefault="000264B4" w:rsidP="00FE7A2B">
            <w:pPr>
              <w:rPr>
                <w:rFonts w:ascii="Arial" w:hAnsi="Arial" w:cs="Arial"/>
              </w:rPr>
            </w:pPr>
          </w:p>
          <w:p w14:paraId="2AEF24D2" w14:textId="77777777" w:rsidR="000264B4" w:rsidRDefault="000264B4" w:rsidP="00FE7A2B">
            <w:pPr>
              <w:rPr>
                <w:rFonts w:ascii="Arial" w:hAnsi="Arial" w:cs="Arial"/>
              </w:rPr>
            </w:pPr>
          </w:p>
          <w:p w14:paraId="2C0E046A" w14:textId="77777777" w:rsidR="000264B4" w:rsidRDefault="000264B4" w:rsidP="00FE7A2B">
            <w:pPr>
              <w:rPr>
                <w:rFonts w:ascii="Arial" w:hAnsi="Arial" w:cs="Arial"/>
              </w:rPr>
            </w:pPr>
          </w:p>
          <w:p w14:paraId="21E694D8" w14:textId="77777777" w:rsidR="000264B4" w:rsidRDefault="000264B4" w:rsidP="00FE7A2B">
            <w:pPr>
              <w:rPr>
                <w:rFonts w:ascii="Arial" w:hAnsi="Arial" w:cs="Arial"/>
              </w:rPr>
            </w:pPr>
          </w:p>
          <w:p w14:paraId="75D0D81E" w14:textId="77777777" w:rsidR="000264B4" w:rsidRDefault="000264B4" w:rsidP="00FE7A2B">
            <w:pPr>
              <w:rPr>
                <w:rFonts w:ascii="Arial" w:hAnsi="Arial" w:cs="Arial"/>
              </w:rPr>
            </w:pPr>
          </w:p>
          <w:p w14:paraId="624FCB43" w14:textId="77777777" w:rsidR="000264B4" w:rsidRDefault="000264B4" w:rsidP="00FE7A2B">
            <w:pPr>
              <w:rPr>
                <w:rFonts w:ascii="Arial" w:hAnsi="Arial" w:cs="Arial"/>
              </w:rPr>
            </w:pPr>
          </w:p>
          <w:p w14:paraId="6873F9DA" w14:textId="77777777" w:rsidR="000264B4" w:rsidRDefault="000264B4" w:rsidP="00FE7A2B">
            <w:pPr>
              <w:rPr>
                <w:rFonts w:ascii="Arial" w:hAnsi="Arial" w:cs="Arial"/>
              </w:rPr>
            </w:pPr>
          </w:p>
          <w:p w14:paraId="29A2AA1E" w14:textId="77777777" w:rsidR="000264B4" w:rsidRDefault="000264B4" w:rsidP="00FE7A2B">
            <w:pPr>
              <w:rPr>
                <w:rFonts w:ascii="Arial" w:hAnsi="Arial" w:cs="Arial"/>
              </w:rPr>
            </w:pPr>
          </w:p>
          <w:p w14:paraId="206F4577" w14:textId="77777777" w:rsidR="000264B4" w:rsidRDefault="000264B4" w:rsidP="00FE7A2B">
            <w:pPr>
              <w:rPr>
                <w:rFonts w:ascii="Arial" w:hAnsi="Arial" w:cs="Arial"/>
              </w:rPr>
            </w:pPr>
          </w:p>
          <w:p w14:paraId="18F0C192" w14:textId="77777777" w:rsidR="000264B4" w:rsidRDefault="000264B4" w:rsidP="00FE7A2B">
            <w:pPr>
              <w:rPr>
                <w:rFonts w:ascii="Arial" w:hAnsi="Arial" w:cs="Arial"/>
              </w:rPr>
            </w:pPr>
          </w:p>
          <w:p w14:paraId="6D51EDEC" w14:textId="77777777" w:rsidR="000264B4" w:rsidRDefault="000264B4" w:rsidP="00FE7A2B">
            <w:pPr>
              <w:rPr>
                <w:rFonts w:ascii="Arial" w:hAnsi="Arial" w:cs="Arial"/>
              </w:rPr>
            </w:pPr>
          </w:p>
          <w:p w14:paraId="4AD1A9E8" w14:textId="77777777" w:rsidR="000264B4" w:rsidRDefault="000264B4" w:rsidP="00FE7A2B">
            <w:pPr>
              <w:rPr>
                <w:rFonts w:ascii="Arial" w:hAnsi="Arial" w:cs="Arial"/>
              </w:rPr>
            </w:pPr>
          </w:p>
          <w:p w14:paraId="2CCA0736" w14:textId="77777777" w:rsidR="000264B4" w:rsidRDefault="000264B4" w:rsidP="00FE7A2B">
            <w:pPr>
              <w:rPr>
                <w:rFonts w:ascii="Arial" w:hAnsi="Arial" w:cs="Arial"/>
              </w:rPr>
            </w:pPr>
          </w:p>
          <w:p w14:paraId="14DACDC1" w14:textId="77777777" w:rsidR="000264B4" w:rsidRDefault="000264B4" w:rsidP="00FE7A2B">
            <w:pPr>
              <w:rPr>
                <w:rFonts w:ascii="Arial" w:hAnsi="Arial" w:cs="Arial"/>
              </w:rPr>
            </w:pPr>
          </w:p>
          <w:p w14:paraId="023133D8" w14:textId="77777777" w:rsidR="000264B4" w:rsidRDefault="000264B4" w:rsidP="00FE7A2B">
            <w:pPr>
              <w:rPr>
                <w:rFonts w:ascii="Arial" w:hAnsi="Arial" w:cs="Arial"/>
              </w:rPr>
            </w:pPr>
          </w:p>
          <w:p w14:paraId="41C61FF4" w14:textId="77777777" w:rsidR="000264B4" w:rsidRDefault="000264B4" w:rsidP="00FE7A2B">
            <w:pPr>
              <w:rPr>
                <w:rFonts w:ascii="Arial" w:hAnsi="Arial" w:cs="Arial"/>
              </w:rPr>
            </w:pPr>
          </w:p>
          <w:p w14:paraId="5B5743D4" w14:textId="77777777" w:rsidR="000264B4" w:rsidRDefault="000264B4" w:rsidP="00FE7A2B">
            <w:pPr>
              <w:rPr>
                <w:rFonts w:ascii="Arial" w:hAnsi="Arial" w:cs="Arial"/>
              </w:rPr>
            </w:pPr>
          </w:p>
          <w:p w14:paraId="3EC85694" w14:textId="77777777" w:rsidR="000264B4" w:rsidRDefault="000264B4" w:rsidP="00FE7A2B">
            <w:pPr>
              <w:rPr>
                <w:rFonts w:ascii="Arial" w:hAnsi="Arial" w:cs="Arial"/>
              </w:rPr>
            </w:pPr>
          </w:p>
          <w:p w14:paraId="0715B875" w14:textId="77777777" w:rsidR="000264B4" w:rsidRDefault="000264B4" w:rsidP="00FE7A2B">
            <w:pPr>
              <w:rPr>
                <w:rFonts w:ascii="Arial" w:hAnsi="Arial" w:cs="Arial"/>
              </w:rPr>
            </w:pPr>
          </w:p>
          <w:p w14:paraId="5425A6B9" w14:textId="5AC46B81" w:rsidR="000264B4" w:rsidRDefault="000264B4" w:rsidP="00FE7A2B">
            <w:pPr>
              <w:rPr>
                <w:rFonts w:ascii="Arial" w:hAnsi="Arial" w:cs="Arial"/>
              </w:rPr>
            </w:pPr>
          </w:p>
          <w:p w14:paraId="3C5D11E6" w14:textId="59847CD2" w:rsidR="000264B4" w:rsidRDefault="000264B4" w:rsidP="00FE7A2B">
            <w:pPr>
              <w:rPr>
                <w:rFonts w:ascii="Arial" w:hAnsi="Arial" w:cs="Arial"/>
              </w:rPr>
            </w:pPr>
          </w:p>
          <w:p w14:paraId="4AB55D14" w14:textId="2AC0AB79" w:rsidR="000264B4" w:rsidRDefault="000264B4" w:rsidP="00FE7A2B">
            <w:pPr>
              <w:rPr>
                <w:rFonts w:ascii="Arial" w:hAnsi="Arial" w:cs="Arial"/>
              </w:rPr>
            </w:pPr>
          </w:p>
          <w:p w14:paraId="3C7F0751" w14:textId="70487767" w:rsidR="000264B4" w:rsidRDefault="000264B4" w:rsidP="00FE7A2B">
            <w:pPr>
              <w:rPr>
                <w:rFonts w:ascii="Arial" w:hAnsi="Arial" w:cs="Arial"/>
              </w:rPr>
            </w:pPr>
          </w:p>
          <w:p w14:paraId="2719A77A" w14:textId="1E3AACF1" w:rsidR="000264B4" w:rsidRDefault="000264B4" w:rsidP="00FE7A2B">
            <w:pPr>
              <w:rPr>
                <w:rFonts w:ascii="Arial" w:hAnsi="Arial" w:cs="Arial"/>
              </w:rPr>
            </w:pPr>
          </w:p>
          <w:p w14:paraId="4C09672D" w14:textId="1FC80A15" w:rsidR="000264B4" w:rsidRDefault="000264B4" w:rsidP="00FE7A2B">
            <w:pPr>
              <w:rPr>
                <w:rFonts w:ascii="Arial" w:hAnsi="Arial" w:cs="Arial"/>
              </w:rPr>
            </w:pPr>
          </w:p>
          <w:p w14:paraId="58378E36" w14:textId="66578B80" w:rsidR="000264B4" w:rsidRDefault="000264B4" w:rsidP="00FE7A2B">
            <w:pPr>
              <w:rPr>
                <w:rFonts w:ascii="Arial" w:hAnsi="Arial" w:cs="Arial"/>
              </w:rPr>
            </w:pPr>
          </w:p>
          <w:p w14:paraId="04DB8B70" w14:textId="18F5BDD5" w:rsidR="000264B4" w:rsidRDefault="000264B4" w:rsidP="00FE7A2B">
            <w:pPr>
              <w:rPr>
                <w:rFonts w:ascii="Arial" w:hAnsi="Arial" w:cs="Arial"/>
              </w:rPr>
            </w:pPr>
          </w:p>
        </w:tc>
      </w:tr>
      <w:tr w:rsidR="005B4344" w14:paraId="03B50D15" w14:textId="77777777" w:rsidTr="00266324">
        <w:tc>
          <w:tcPr>
            <w:tcW w:w="550" w:type="dxa"/>
            <w:shd w:val="clear" w:color="auto" w:fill="DBE5F1" w:themeFill="accent1" w:themeFillTint="33"/>
          </w:tcPr>
          <w:p w14:paraId="6D7E6AF7" w14:textId="040B1DA9" w:rsidR="005B4344" w:rsidRPr="002A6A0D" w:rsidRDefault="00925A91" w:rsidP="005B4344">
            <w:pPr>
              <w:jc w:val="both"/>
              <w:rPr>
                <w:rFonts w:ascii="Arial" w:hAnsi="Arial" w:cs="Arial"/>
                <w:b/>
              </w:rPr>
            </w:pPr>
            <w:r>
              <w:rPr>
                <w:rFonts w:ascii="Arial" w:hAnsi="Arial" w:cs="Arial"/>
                <w:b/>
              </w:rPr>
              <w:lastRenderedPageBreak/>
              <w:t>7</w:t>
            </w:r>
            <w:r w:rsidR="005B4344" w:rsidRPr="002A6A0D">
              <w:rPr>
                <w:rFonts w:ascii="Arial" w:hAnsi="Arial" w:cs="Arial"/>
                <w:b/>
              </w:rPr>
              <w:t>.</w:t>
            </w:r>
          </w:p>
        </w:tc>
        <w:tc>
          <w:tcPr>
            <w:tcW w:w="6727" w:type="dxa"/>
            <w:shd w:val="clear" w:color="auto" w:fill="DBE5F1" w:themeFill="accent1" w:themeFillTint="33"/>
          </w:tcPr>
          <w:p w14:paraId="25DA7D3E" w14:textId="4368E6A8" w:rsidR="005B4344" w:rsidRPr="0081387E" w:rsidRDefault="00CE1920" w:rsidP="005B4344">
            <w:pPr>
              <w:tabs>
                <w:tab w:val="left" w:pos="600"/>
                <w:tab w:val="left" w:pos="4158"/>
              </w:tabs>
              <w:rPr>
                <w:rFonts w:ascii="Arial" w:hAnsi="Arial"/>
                <w:b/>
              </w:rPr>
            </w:pPr>
            <w:r>
              <w:rPr>
                <w:rFonts w:ascii="Arial" w:hAnsi="Arial"/>
                <w:b/>
              </w:rPr>
              <w:t>Pupil Premium statement</w:t>
            </w:r>
          </w:p>
        </w:tc>
        <w:tc>
          <w:tcPr>
            <w:tcW w:w="1905" w:type="dxa"/>
            <w:shd w:val="clear" w:color="auto" w:fill="DBE5F1" w:themeFill="accent1" w:themeFillTint="33"/>
          </w:tcPr>
          <w:p w14:paraId="4A038293" w14:textId="77777777" w:rsidR="005B4344" w:rsidRDefault="005B4344" w:rsidP="005B4344">
            <w:pPr>
              <w:tabs>
                <w:tab w:val="left" w:pos="600"/>
                <w:tab w:val="left" w:pos="4158"/>
              </w:tabs>
              <w:rPr>
                <w:rFonts w:ascii="Arial" w:hAnsi="Arial"/>
              </w:rPr>
            </w:pPr>
          </w:p>
        </w:tc>
      </w:tr>
      <w:tr w:rsidR="005B4344" w14:paraId="1AAC5017" w14:textId="77777777" w:rsidTr="00266324">
        <w:tc>
          <w:tcPr>
            <w:tcW w:w="550" w:type="dxa"/>
          </w:tcPr>
          <w:p w14:paraId="53C3A3A3" w14:textId="77777777" w:rsidR="005B4344" w:rsidRPr="002A6A0D" w:rsidRDefault="005B4344" w:rsidP="005B4344">
            <w:pPr>
              <w:jc w:val="both"/>
              <w:rPr>
                <w:rFonts w:ascii="Arial" w:hAnsi="Arial" w:cs="Arial"/>
                <w:b/>
              </w:rPr>
            </w:pPr>
          </w:p>
        </w:tc>
        <w:tc>
          <w:tcPr>
            <w:tcW w:w="6727" w:type="dxa"/>
          </w:tcPr>
          <w:p w14:paraId="52C1FD7D" w14:textId="44A71841" w:rsidR="000C7A44" w:rsidRPr="00BC775A" w:rsidRDefault="00CE1920" w:rsidP="005C1F42">
            <w:pPr>
              <w:tabs>
                <w:tab w:val="left" w:pos="1695"/>
              </w:tabs>
              <w:rPr>
                <w:rFonts w:ascii="Arial" w:hAnsi="Arial"/>
              </w:rPr>
            </w:pPr>
            <w:r>
              <w:rPr>
                <w:rFonts w:ascii="Arial" w:hAnsi="Arial"/>
              </w:rPr>
              <w:t>This is a 3 year document and will be updated as and when necessary</w:t>
            </w:r>
          </w:p>
        </w:tc>
        <w:tc>
          <w:tcPr>
            <w:tcW w:w="1905" w:type="dxa"/>
          </w:tcPr>
          <w:p w14:paraId="77267D92" w14:textId="742EDD69" w:rsidR="00BE1C3C" w:rsidRPr="00322632" w:rsidRDefault="00BE1C3C" w:rsidP="00DE32A0">
            <w:pPr>
              <w:tabs>
                <w:tab w:val="left" w:pos="600"/>
                <w:tab w:val="left" w:pos="4158"/>
              </w:tabs>
              <w:jc w:val="center"/>
              <w:rPr>
                <w:rFonts w:ascii="Arial" w:hAnsi="Arial"/>
              </w:rPr>
            </w:pPr>
          </w:p>
        </w:tc>
      </w:tr>
      <w:tr w:rsidR="00CB05C2" w14:paraId="77E9CC4C" w14:textId="77777777" w:rsidTr="00266324">
        <w:tc>
          <w:tcPr>
            <w:tcW w:w="550" w:type="dxa"/>
            <w:shd w:val="clear" w:color="auto" w:fill="DBE5F1" w:themeFill="accent1" w:themeFillTint="33"/>
          </w:tcPr>
          <w:p w14:paraId="5F89342E" w14:textId="31F8A982" w:rsidR="00CB05C2" w:rsidRDefault="00CB05C2" w:rsidP="00CB05C2">
            <w:pPr>
              <w:jc w:val="both"/>
              <w:rPr>
                <w:rFonts w:ascii="Arial" w:hAnsi="Arial" w:cs="Arial"/>
                <w:b/>
              </w:rPr>
            </w:pPr>
            <w:r>
              <w:rPr>
                <w:rFonts w:ascii="Arial" w:hAnsi="Arial" w:cs="Arial"/>
                <w:b/>
              </w:rPr>
              <w:t>8.</w:t>
            </w:r>
          </w:p>
        </w:tc>
        <w:tc>
          <w:tcPr>
            <w:tcW w:w="6727" w:type="dxa"/>
            <w:shd w:val="clear" w:color="auto" w:fill="DBE5F1" w:themeFill="accent1" w:themeFillTint="33"/>
          </w:tcPr>
          <w:p w14:paraId="2DA3C0E6" w14:textId="1EB5513A" w:rsidR="00CB05C2" w:rsidRPr="008E317D" w:rsidRDefault="00CE1920" w:rsidP="00CB05C2">
            <w:pPr>
              <w:rPr>
                <w:i/>
              </w:rPr>
            </w:pPr>
            <w:r>
              <w:rPr>
                <w:rFonts w:ascii="Arial" w:hAnsi="Arial" w:cs="Arial"/>
                <w:b/>
              </w:rPr>
              <w:t>Safeguarding and Health and Safety Policies</w:t>
            </w:r>
          </w:p>
        </w:tc>
        <w:tc>
          <w:tcPr>
            <w:tcW w:w="1905" w:type="dxa"/>
            <w:shd w:val="clear" w:color="auto" w:fill="DBE5F1" w:themeFill="accent1" w:themeFillTint="33"/>
          </w:tcPr>
          <w:p w14:paraId="7E2BF884" w14:textId="77777777" w:rsidR="00CB05C2" w:rsidRDefault="00CB05C2" w:rsidP="00CB05C2">
            <w:pPr>
              <w:jc w:val="both"/>
              <w:rPr>
                <w:rFonts w:ascii="Arial" w:hAnsi="Arial" w:cs="Arial"/>
              </w:rPr>
            </w:pPr>
          </w:p>
        </w:tc>
      </w:tr>
      <w:tr w:rsidR="00CB05C2" w:rsidRPr="00BE1C3C" w14:paraId="00651D22" w14:textId="77777777" w:rsidTr="00266324">
        <w:tc>
          <w:tcPr>
            <w:tcW w:w="550" w:type="dxa"/>
            <w:shd w:val="clear" w:color="auto" w:fill="auto"/>
          </w:tcPr>
          <w:p w14:paraId="159861B9" w14:textId="77777777" w:rsidR="00CB05C2" w:rsidRDefault="00CB05C2" w:rsidP="00CB05C2">
            <w:pPr>
              <w:jc w:val="both"/>
              <w:rPr>
                <w:rFonts w:ascii="Arial" w:hAnsi="Arial" w:cs="Arial"/>
                <w:b/>
              </w:rPr>
            </w:pPr>
          </w:p>
        </w:tc>
        <w:tc>
          <w:tcPr>
            <w:tcW w:w="6727" w:type="dxa"/>
            <w:shd w:val="clear" w:color="auto" w:fill="auto"/>
          </w:tcPr>
          <w:p w14:paraId="11E9BAEB" w14:textId="02FAAA03" w:rsidR="002412E9" w:rsidRPr="00BE1C3C" w:rsidRDefault="00CE1920" w:rsidP="00CE1920">
            <w:pPr>
              <w:jc w:val="both"/>
              <w:rPr>
                <w:rFonts w:ascii="Arial" w:hAnsi="Arial" w:cs="Arial"/>
                <w:bCs/>
              </w:rPr>
            </w:pPr>
            <w:r>
              <w:rPr>
                <w:rFonts w:ascii="Arial" w:hAnsi="Arial" w:cs="Arial"/>
                <w:bCs/>
              </w:rPr>
              <w:t xml:space="preserve">These are policies written by the Trust Board which governors should be aware of. Both were ratified by all governors </w:t>
            </w:r>
            <w:proofErr w:type="gramStart"/>
            <w:r>
              <w:rPr>
                <w:rFonts w:ascii="Arial" w:hAnsi="Arial" w:cs="Arial"/>
                <w:bCs/>
              </w:rPr>
              <w:t>present</w:t>
            </w:r>
            <w:proofErr w:type="gramEnd"/>
            <w:r>
              <w:rPr>
                <w:rFonts w:ascii="Arial" w:hAnsi="Arial" w:cs="Arial"/>
                <w:bCs/>
              </w:rPr>
              <w:t>.</w:t>
            </w:r>
          </w:p>
        </w:tc>
        <w:tc>
          <w:tcPr>
            <w:tcW w:w="1905" w:type="dxa"/>
            <w:shd w:val="clear" w:color="auto" w:fill="auto"/>
          </w:tcPr>
          <w:p w14:paraId="1D8A6DDD" w14:textId="7D2F9E58" w:rsidR="00CE7035" w:rsidRDefault="00CE7035" w:rsidP="00451572">
            <w:pPr>
              <w:rPr>
                <w:rFonts w:ascii="Arial" w:hAnsi="Arial" w:cs="Arial"/>
                <w:bCs/>
              </w:rPr>
            </w:pPr>
          </w:p>
          <w:p w14:paraId="04354C71" w14:textId="0BC22F78" w:rsidR="00A75DD4" w:rsidRDefault="00A75DD4" w:rsidP="00A75DD4">
            <w:pPr>
              <w:jc w:val="center"/>
              <w:rPr>
                <w:rFonts w:ascii="Arial" w:hAnsi="Arial" w:cs="Arial"/>
                <w:bCs/>
              </w:rPr>
            </w:pPr>
          </w:p>
          <w:p w14:paraId="4EB49280" w14:textId="2658AFFE" w:rsidR="00A75DD4" w:rsidRPr="000C7ED2" w:rsidRDefault="00A75DD4" w:rsidP="00DE32A0">
            <w:pPr>
              <w:jc w:val="center"/>
              <w:rPr>
                <w:rFonts w:ascii="Arial" w:hAnsi="Arial" w:cs="Arial"/>
                <w:bCs/>
              </w:rPr>
            </w:pPr>
          </w:p>
        </w:tc>
      </w:tr>
      <w:tr w:rsidR="00CB05C2" w:rsidRPr="00FE5039" w14:paraId="5EDC1322" w14:textId="77777777" w:rsidTr="00266324">
        <w:tc>
          <w:tcPr>
            <w:tcW w:w="550" w:type="dxa"/>
            <w:shd w:val="clear" w:color="auto" w:fill="D9D9D9" w:themeFill="background1" w:themeFillShade="D9"/>
          </w:tcPr>
          <w:p w14:paraId="783A5507" w14:textId="2B03BF27" w:rsidR="00CB05C2" w:rsidRDefault="00CB05C2" w:rsidP="00CB05C2">
            <w:pPr>
              <w:jc w:val="both"/>
              <w:rPr>
                <w:rFonts w:ascii="Arial" w:hAnsi="Arial" w:cs="Arial"/>
                <w:b/>
              </w:rPr>
            </w:pPr>
            <w:r>
              <w:rPr>
                <w:rFonts w:ascii="Arial" w:hAnsi="Arial" w:cs="Arial"/>
                <w:b/>
              </w:rPr>
              <w:t>9.</w:t>
            </w:r>
          </w:p>
        </w:tc>
        <w:tc>
          <w:tcPr>
            <w:tcW w:w="6727" w:type="dxa"/>
            <w:shd w:val="clear" w:color="auto" w:fill="D9D9D9" w:themeFill="background1" w:themeFillShade="D9"/>
          </w:tcPr>
          <w:p w14:paraId="70DCE114" w14:textId="27EB3B13" w:rsidR="00CB05C2" w:rsidRPr="00FE5039" w:rsidRDefault="00266324" w:rsidP="00CB05C2">
            <w:pPr>
              <w:jc w:val="both"/>
              <w:rPr>
                <w:rFonts w:ascii="Arial" w:hAnsi="Arial" w:cs="Arial"/>
                <w:b/>
              </w:rPr>
            </w:pPr>
            <w:r>
              <w:rPr>
                <w:rFonts w:ascii="Arial" w:hAnsi="Arial" w:cs="Arial"/>
                <w:b/>
              </w:rPr>
              <w:t>QASI feedback</w:t>
            </w:r>
          </w:p>
        </w:tc>
        <w:tc>
          <w:tcPr>
            <w:tcW w:w="1905" w:type="dxa"/>
            <w:shd w:val="clear" w:color="auto" w:fill="D9D9D9" w:themeFill="background1" w:themeFillShade="D9"/>
          </w:tcPr>
          <w:p w14:paraId="64B3C010" w14:textId="77777777" w:rsidR="00CB05C2" w:rsidRPr="00FE5039" w:rsidRDefault="00CB05C2" w:rsidP="00CB05C2">
            <w:pPr>
              <w:jc w:val="both"/>
              <w:rPr>
                <w:rFonts w:ascii="Arial" w:hAnsi="Arial" w:cs="Arial"/>
                <w:b/>
              </w:rPr>
            </w:pPr>
          </w:p>
        </w:tc>
      </w:tr>
      <w:tr w:rsidR="00CB05C2" w14:paraId="4292B927" w14:textId="77777777" w:rsidTr="00266324">
        <w:tc>
          <w:tcPr>
            <w:tcW w:w="550" w:type="dxa"/>
            <w:shd w:val="clear" w:color="auto" w:fill="auto"/>
          </w:tcPr>
          <w:p w14:paraId="4186F2FA" w14:textId="77777777" w:rsidR="00CB05C2" w:rsidRDefault="00CB05C2" w:rsidP="00CB05C2">
            <w:pPr>
              <w:jc w:val="both"/>
              <w:rPr>
                <w:rFonts w:ascii="Arial" w:hAnsi="Arial" w:cs="Arial"/>
                <w:b/>
              </w:rPr>
            </w:pPr>
          </w:p>
        </w:tc>
        <w:tc>
          <w:tcPr>
            <w:tcW w:w="6727" w:type="dxa"/>
            <w:shd w:val="clear" w:color="auto" w:fill="auto"/>
          </w:tcPr>
          <w:p w14:paraId="71243A5B" w14:textId="4E0CA9E0" w:rsidR="00B737C0" w:rsidRDefault="00266324" w:rsidP="00A146A3">
            <w:pPr>
              <w:rPr>
                <w:rFonts w:ascii="Arial" w:hAnsi="Arial"/>
                <w:b/>
              </w:rPr>
            </w:pPr>
            <w:r>
              <w:rPr>
                <w:rFonts w:ascii="Arial" w:hAnsi="Arial"/>
                <w:bCs/>
              </w:rPr>
              <w:t>Nothing to report.</w:t>
            </w:r>
            <w:commentRangeStart w:id="2"/>
            <w:commentRangeEnd w:id="2"/>
            <w:r w:rsidR="00916E32">
              <w:rPr>
                <w:rStyle w:val="CommentReference"/>
              </w:rPr>
              <w:commentReference w:id="2"/>
            </w:r>
          </w:p>
        </w:tc>
        <w:tc>
          <w:tcPr>
            <w:tcW w:w="1905" w:type="dxa"/>
            <w:shd w:val="clear" w:color="auto" w:fill="auto"/>
          </w:tcPr>
          <w:p w14:paraId="15DFB796" w14:textId="39FA0416" w:rsidR="00A75DD4" w:rsidRDefault="00A75DD4" w:rsidP="00DE32A0">
            <w:pPr>
              <w:jc w:val="center"/>
              <w:rPr>
                <w:rFonts w:ascii="Arial" w:hAnsi="Arial" w:cs="Arial"/>
              </w:rPr>
            </w:pPr>
          </w:p>
        </w:tc>
      </w:tr>
      <w:tr w:rsidR="0093683D" w14:paraId="5E9972BC" w14:textId="77777777" w:rsidTr="00266324">
        <w:tc>
          <w:tcPr>
            <w:tcW w:w="550" w:type="dxa"/>
            <w:shd w:val="clear" w:color="auto" w:fill="auto"/>
          </w:tcPr>
          <w:p w14:paraId="4000F95E" w14:textId="3A223FF7" w:rsidR="0093683D" w:rsidRDefault="0093683D" w:rsidP="00CB05C2">
            <w:pPr>
              <w:jc w:val="both"/>
              <w:rPr>
                <w:rFonts w:ascii="Arial" w:hAnsi="Arial" w:cs="Arial"/>
                <w:b/>
              </w:rPr>
            </w:pPr>
            <w:r>
              <w:rPr>
                <w:rFonts w:ascii="Arial" w:hAnsi="Arial" w:cs="Arial"/>
                <w:b/>
              </w:rPr>
              <w:lastRenderedPageBreak/>
              <w:t>10.</w:t>
            </w:r>
          </w:p>
        </w:tc>
        <w:tc>
          <w:tcPr>
            <w:tcW w:w="6727" w:type="dxa"/>
            <w:shd w:val="clear" w:color="auto" w:fill="auto"/>
          </w:tcPr>
          <w:p w14:paraId="006B7331" w14:textId="536CB6AF" w:rsidR="0093683D" w:rsidRDefault="00266324" w:rsidP="00CB05C2">
            <w:pPr>
              <w:rPr>
                <w:rFonts w:ascii="Arial" w:hAnsi="Arial"/>
                <w:b/>
              </w:rPr>
            </w:pPr>
            <w:r>
              <w:rPr>
                <w:rFonts w:ascii="Arial" w:hAnsi="Arial"/>
                <w:b/>
              </w:rPr>
              <w:t>Risk Register</w:t>
            </w:r>
          </w:p>
        </w:tc>
        <w:tc>
          <w:tcPr>
            <w:tcW w:w="1905" w:type="dxa"/>
            <w:shd w:val="clear" w:color="auto" w:fill="auto"/>
          </w:tcPr>
          <w:p w14:paraId="352EC71D" w14:textId="77777777" w:rsidR="0093683D" w:rsidRDefault="0093683D" w:rsidP="00CB05C2">
            <w:pPr>
              <w:jc w:val="both"/>
              <w:rPr>
                <w:rFonts w:ascii="Arial" w:hAnsi="Arial" w:cs="Arial"/>
              </w:rPr>
            </w:pPr>
          </w:p>
        </w:tc>
      </w:tr>
      <w:tr w:rsidR="0093683D" w14:paraId="2A39D3BC" w14:textId="77777777" w:rsidTr="00266324">
        <w:tc>
          <w:tcPr>
            <w:tcW w:w="550" w:type="dxa"/>
            <w:shd w:val="clear" w:color="auto" w:fill="auto"/>
          </w:tcPr>
          <w:p w14:paraId="309D8FE4" w14:textId="77777777" w:rsidR="0093683D" w:rsidRDefault="0093683D" w:rsidP="00CB05C2">
            <w:pPr>
              <w:jc w:val="both"/>
              <w:rPr>
                <w:rFonts w:ascii="Arial" w:hAnsi="Arial" w:cs="Arial"/>
                <w:b/>
              </w:rPr>
            </w:pPr>
          </w:p>
        </w:tc>
        <w:tc>
          <w:tcPr>
            <w:tcW w:w="6727" w:type="dxa"/>
            <w:shd w:val="clear" w:color="auto" w:fill="auto"/>
          </w:tcPr>
          <w:p w14:paraId="2A69864C" w14:textId="77777777" w:rsidR="0023353D" w:rsidRDefault="00266324" w:rsidP="00266324">
            <w:pPr>
              <w:rPr>
                <w:rFonts w:ascii="Arial" w:hAnsi="Arial"/>
                <w:bCs/>
              </w:rPr>
            </w:pPr>
            <w:r>
              <w:rPr>
                <w:rFonts w:ascii="Arial" w:hAnsi="Arial"/>
                <w:bCs/>
              </w:rPr>
              <w:t>No changes required.</w:t>
            </w:r>
          </w:p>
          <w:p w14:paraId="27A5FE1D" w14:textId="742DC1C3" w:rsidR="00266324" w:rsidRPr="000B2E42" w:rsidRDefault="00266324" w:rsidP="00266324">
            <w:pPr>
              <w:rPr>
                <w:rFonts w:ascii="Arial" w:hAnsi="Arial"/>
                <w:bCs/>
              </w:rPr>
            </w:pPr>
            <w:r>
              <w:rPr>
                <w:rFonts w:ascii="Arial" w:hAnsi="Arial"/>
                <w:bCs/>
              </w:rPr>
              <w:t>KB left 8.40pm</w:t>
            </w:r>
          </w:p>
        </w:tc>
        <w:tc>
          <w:tcPr>
            <w:tcW w:w="1905" w:type="dxa"/>
            <w:shd w:val="clear" w:color="auto" w:fill="auto"/>
          </w:tcPr>
          <w:p w14:paraId="2360FBDE" w14:textId="77777777" w:rsidR="0093683D" w:rsidRDefault="0093683D" w:rsidP="00CB05C2">
            <w:pPr>
              <w:jc w:val="both"/>
              <w:rPr>
                <w:rFonts w:ascii="Arial" w:hAnsi="Arial" w:cs="Arial"/>
              </w:rPr>
            </w:pPr>
          </w:p>
          <w:p w14:paraId="261261AC" w14:textId="68C97013" w:rsidR="0023353D" w:rsidRDefault="0023353D" w:rsidP="00CB05C2">
            <w:pPr>
              <w:jc w:val="both"/>
              <w:rPr>
                <w:rFonts w:ascii="Arial" w:hAnsi="Arial" w:cs="Arial"/>
              </w:rPr>
            </w:pPr>
          </w:p>
        </w:tc>
      </w:tr>
      <w:tr w:rsidR="00DC114D" w14:paraId="3D6AF547" w14:textId="77777777" w:rsidTr="00266324">
        <w:tc>
          <w:tcPr>
            <w:tcW w:w="550" w:type="dxa"/>
            <w:shd w:val="clear" w:color="auto" w:fill="auto"/>
          </w:tcPr>
          <w:p w14:paraId="0F40058A" w14:textId="426D891D" w:rsidR="00DC114D" w:rsidRDefault="00DC114D" w:rsidP="00CB05C2">
            <w:pPr>
              <w:jc w:val="both"/>
              <w:rPr>
                <w:rFonts w:ascii="Arial" w:hAnsi="Arial" w:cs="Arial"/>
                <w:b/>
              </w:rPr>
            </w:pPr>
            <w:r>
              <w:rPr>
                <w:rFonts w:ascii="Arial" w:hAnsi="Arial" w:cs="Arial"/>
                <w:b/>
              </w:rPr>
              <w:t>11.</w:t>
            </w:r>
          </w:p>
        </w:tc>
        <w:tc>
          <w:tcPr>
            <w:tcW w:w="6727" w:type="dxa"/>
            <w:shd w:val="clear" w:color="auto" w:fill="auto"/>
          </w:tcPr>
          <w:p w14:paraId="26214B56" w14:textId="449202D0" w:rsidR="00DC114D" w:rsidRPr="000B2E42" w:rsidDel="00CD2323" w:rsidRDefault="00266324" w:rsidP="0093683D">
            <w:pPr>
              <w:rPr>
                <w:rFonts w:ascii="Arial" w:hAnsi="Arial"/>
                <w:b/>
                <w:color w:val="000000" w:themeColor="text1"/>
              </w:rPr>
            </w:pPr>
            <w:r>
              <w:rPr>
                <w:rFonts w:ascii="Arial" w:hAnsi="Arial"/>
                <w:b/>
                <w:color w:val="000000" w:themeColor="text1"/>
              </w:rPr>
              <w:t>Governance items</w:t>
            </w:r>
          </w:p>
        </w:tc>
        <w:tc>
          <w:tcPr>
            <w:tcW w:w="1905" w:type="dxa"/>
            <w:shd w:val="clear" w:color="auto" w:fill="auto"/>
          </w:tcPr>
          <w:p w14:paraId="6653F1AA" w14:textId="77777777" w:rsidR="00DC114D" w:rsidRDefault="00DC114D" w:rsidP="00CB05C2">
            <w:pPr>
              <w:jc w:val="both"/>
              <w:rPr>
                <w:rFonts w:ascii="Arial" w:hAnsi="Arial" w:cs="Arial"/>
              </w:rPr>
            </w:pPr>
          </w:p>
        </w:tc>
      </w:tr>
      <w:tr w:rsidR="00DC114D" w14:paraId="0AEBC4F1" w14:textId="77777777" w:rsidTr="00266324">
        <w:tc>
          <w:tcPr>
            <w:tcW w:w="550" w:type="dxa"/>
            <w:shd w:val="clear" w:color="auto" w:fill="auto"/>
          </w:tcPr>
          <w:p w14:paraId="4D232942" w14:textId="77777777" w:rsidR="00DC114D" w:rsidRDefault="00DC114D" w:rsidP="00CB05C2">
            <w:pPr>
              <w:jc w:val="both"/>
              <w:rPr>
                <w:rFonts w:ascii="Arial" w:hAnsi="Arial" w:cs="Arial"/>
                <w:b/>
              </w:rPr>
            </w:pPr>
          </w:p>
        </w:tc>
        <w:tc>
          <w:tcPr>
            <w:tcW w:w="6727" w:type="dxa"/>
            <w:shd w:val="clear" w:color="auto" w:fill="auto"/>
          </w:tcPr>
          <w:p w14:paraId="366769DD" w14:textId="77777777" w:rsidR="00DC114D" w:rsidRDefault="00266324" w:rsidP="000264B4">
            <w:pPr>
              <w:jc w:val="both"/>
              <w:rPr>
                <w:rFonts w:ascii="Arial" w:hAnsi="Arial"/>
                <w:bCs/>
                <w:color w:val="000000" w:themeColor="text1"/>
              </w:rPr>
            </w:pPr>
            <w:r>
              <w:rPr>
                <w:rFonts w:ascii="Arial" w:hAnsi="Arial"/>
                <w:bCs/>
                <w:color w:val="000000" w:themeColor="text1"/>
              </w:rPr>
              <w:t>Reminders to governors – Pecuniary Interest forms to be completed, Code of Conduct sign off, login to CONNECT, Register NGA and Learning Link, review agenda planner, new LGB handbook due but not many changes, safeguarding and SEND trust groups to meet</w:t>
            </w:r>
          </w:p>
          <w:p w14:paraId="21A1999F" w14:textId="77777777" w:rsidR="00266324" w:rsidRDefault="00266324" w:rsidP="000264B4">
            <w:pPr>
              <w:jc w:val="both"/>
              <w:rPr>
                <w:rFonts w:ascii="Arial" w:hAnsi="Arial"/>
                <w:bCs/>
                <w:color w:val="000000" w:themeColor="text1"/>
              </w:rPr>
            </w:pPr>
            <w:r>
              <w:rPr>
                <w:rFonts w:ascii="Arial" w:hAnsi="Arial"/>
                <w:bCs/>
                <w:color w:val="000000" w:themeColor="text1"/>
              </w:rPr>
              <w:t>Link governors agreed:-</w:t>
            </w:r>
          </w:p>
          <w:p w14:paraId="5E7FDFDF" w14:textId="58225991" w:rsidR="00266324" w:rsidRDefault="00266324" w:rsidP="000264B4">
            <w:pPr>
              <w:jc w:val="both"/>
              <w:rPr>
                <w:rFonts w:ascii="Arial" w:hAnsi="Arial"/>
                <w:bCs/>
                <w:color w:val="000000" w:themeColor="text1"/>
              </w:rPr>
            </w:pPr>
            <w:r>
              <w:rPr>
                <w:rFonts w:ascii="Arial" w:hAnsi="Arial"/>
                <w:bCs/>
                <w:color w:val="000000" w:themeColor="text1"/>
              </w:rPr>
              <w:t>GBP – SEND</w:t>
            </w:r>
          </w:p>
          <w:p w14:paraId="19F5A290" w14:textId="77777777" w:rsidR="00266324" w:rsidRDefault="00266324" w:rsidP="000264B4">
            <w:pPr>
              <w:jc w:val="both"/>
              <w:rPr>
                <w:rFonts w:ascii="Arial" w:hAnsi="Arial"/>
                <w:bCs/>
                <w:color w:val="000000" w:themeColor="text1"/>
              </w:rPr>
            </w:pPr>
            <w:r>
              <w:rPr>
                <w:rFonts w:ascii="Arial" w:hAnsi="Arial"/>
                <w:bCs/>
                <w:color w:val="000000" w:themeColor="text1"/>
              </w:rPr>
              <w:t>AC – strategy/SLT</w:t>
            </w:r>
          </w:p>
          <w:p w14:paraId="6E7A5F44" w14:textId="1BE089CD" w:rsidR="00266324" w:rsidRDefault="00266324" w:rsidP="000264B4">
            <w:pPr>
              <w:jc w:val="both"/>
              <w:rPr>
                <w:rFonts w:ascii="Arial" w:hAnsi="Arial"/>
                <w:bCs/>
                <w:color w:val="000000" w:themeColor="text1"/>
              </w:rPr>
            </w:pPr>
            <w:r>
              <w:rPr>
                <w:rFonts w:ascii="Arial" w:hAnsi="Arial"/>
                <w:bCs/>
                <w:color w:val="000000" w:themeColor="text1"/>
              </w:rPr>
              <w:t>GC – 6</w:t>
            </w:r>
            <w:r w:rsidRPr="00266324">
              <w:rPr>
                <w:rFonts w:ascii="Arial" w:hAnsi="Arial"/>
                <w:bCs/>
                <w:color w:val="000000" w:themeColor="text1"/>
                <w:vertAlign w:val="superscript"/>
              </w:rPr>
              <w:t>th</w:t>
            </w:r>
            <w:r>
              <w:rPr>
                <w:rFonts w:ascii="Arial" w:hAnsi="Arial"/>
                <w:bCs/>
                <w:color w:val="000000" w:themeColor="text1"/>
              </w:rPr>
              <w:t xml:space="preserve"> form</w:t>
            </w:r>
          </w:p>
          <w:p w14:paraId="4AA2F373" w14:textId="21C9DC97" w:rsidR="00266324" w:rsidRDefault="00266324" w:rsidP="000264B4">
            <w:pPr>
              <w:jc w:val="both"/>
              <w:rPr>
                <w:rFonts w:ascii="Arial" w:hAnsi="Arial"/>
                <w:bCs/>
                <w:color w:val="000000" w:themeColor="text1"/>
              </w:rPr>
            </w:pPr>
            <w:r>
              <w:rPr>
                <w:rFonts w:ascii="Arial" w:hAnsi="Arial"/>
                <w:bCs/>
                <w:color w:val="000000" w:themeColor="text1"/>
              </w:rPr>
              <w:t>KB – safeguarding</w:t>
            </w:r>
          </w:p>
          <w:p w14:paraId="59B25C10" w14:textId="77777777" w:rsidR="00266324" w:rsidRDefault="00266324" w:rsidP="000264B4">
            <w:pPr>
              <w:jc w:val="both"/>
              <w:rPr>
                <w:rFonts w:ascii="Arial" w:hAnsi="Arial"/>
                <w:bCs/>
                <w:color w:val="000000" w:themeColor="text1"/>
              </w:rPr>
            </w:pPr>
            <w:r>
              <w:rPr>
                <w:rFonts w:ascii="Arial" w:hAnsi="Arial"/>
                <w:bCs/>
                <w:color w:val="000000" w:themeColor="text1"/>
              </w:rPr>
              <w:t>NP – Health and Safety</w:t>
            </w:r>
          </w:p>
          <w:p w14:paraId="58F29CAC" w14:textId="7B70044F" w:rsidR="00266324" w:rsidRPr="000B2E42" w:rsidRDefault="00266324" w:rsidP="000264B4">
            <w:pPr>
              <w:jc w:val="both"/>
              <w:rPr>
                <w:rFonts w:ascii="Arial" w:hAnsi="Arial"/>
                <w:bCs/>
                <w:color w:val="000000" w:themeColor="text1"/>
              </w:rPr>
            </w:pPr>
            <w:r>
              <w:rPr>
                <w:rFonts w:ascii="Arial" w:hAnsi="Arial"/>
                <w:bCs/>
                <w:color w:val="000000" w:themeColor="text1"/>
              </w:rPr>
              <w:t>LS – possibly finance - tbc</w:t>
            </w:r>
          </w:p>
        </w:tc>
        <w:tc>
          <w:tcPr>
            <w:tcW w:w="1905" w:type="dxa"/>
            <w:shd w:val="clear" w:color="auto" w:fill="auto"/>
          </w:tcPr>
          <w:p w14:paraId="6E714833" w14:textId="77777777" w:rsidR="00DC114D" w:rsidRDefault="00DC114D" w:rsidP="00CB05C2">
            <w:pPr>
              <w:jc w:val="both"/>
              <w:rPr>
                <w:rFonts w:ascii="Arial" w:hAnsi="Arial" w:cs="Arial"/>
              </w:rPr>
            </w:pPr>
          </w:p>
        </w:tc>
      </w:tr>
      <w:tr w:rsidR="00266324" w14:paraId="3F2AA1C6" w14:textId="77777777" w:rsidTr="00266324">
        <w:tc>
          <w:tcPr>
            <w:tcW w:w="550" w:type="dxa"/>
            <w:shd w:val="clear" w:color="auto" w:fill="auto"/>
          </w:tcPr>
          <w:p w14:paraId="4AA700FB" w14:textId="72730D71" w:rsidR="00266324" w:rsidRDefault="00266324" w:rsidP="00CB05C2">
            <w:pPr>
              <w:jc w:val="both"/>
              <w:rPr>
                <w:rFonts w:ascii="Arial" w:hAnsi="Arial" w:cs="Arial"/>
                <w:b/>
              </w:rPr>
            </w:pPr>
            <w:r>
              <w:rPr>
                <w:rFonts w:ascii="Arial" w:hAnsi="Arial" w:cs="Arial"/>
                <w:b/>
              </w:rPr>
              <w:t>12.</w:t>
            </w:r>
          </w:p>
        </w:tc>
        <w:tc>
          <w:tcPr>
            <w:tcW w:w="6727" w:type="dxa"/>
            <w:shd w:val="clear" w:color="auto" w:fill="auto"/>
          </w:tcPr>
          <w:p w14:paraId="03DD7A53" w14:textId="605CE1F4" w:rsidR="00266324" w:rsidRDefault="00266324" w:rsidP="0093683D">
            <w:pPr>
              <w:rPr>
                <w:rFonts w:ascii="Arial" w:hAnsi="Arial"/>
                <w:bCs/>
                <w:color w:val="000000" w:themeColor="text1"/>
              </w:rPr>
            </w:pPr>
            <w:r>
              <w:rPr>
                <w:rFonts w:ascii="Arial" w:hAnsi="Arial"/>
                <w:bCs/>
                <w:color w:val="000000" w:themeColor="text1"/>
              </w:rPr>
              <w:t>AOB</w:t>
            </w:r>
          </w:p>
        </w:tc>
        <w:tc>
          <w:tcPr>
            <w:tcW w:w="1905" w:type="dxa"/>
            <w:shd w:val="clear" w:color="auto" w:fill="auto"/>
          </w:tcPr>
          <w:p w14:paraId="62AA6D29" w14:textId="77777777" w:rsidR="00266324" w:rsidRDefault="00266324" w:rsidP="00CB05C2">
            <w:pPr>
              <w:jc w:val="both"/>
              <w:rPr>
                <w:rFonts w:ascii="Arial" w:hAnsi="Arial" w:cs="Arial"/>
              </w:rPr>
            </w:pPr>
          </w:p>
        </w:tc>
      </w:tr>
      <w:tr w:rsidR="00266324" w14:paraId="3DA07884" w14:textId="77777777" w:rsidTr="00266324">
        <w:tc>
          <w:tcPr>
            <w:tcW w:w="550" w:type="dxa"/>
            <w:shd w:val="clear" w:color="auto" w:fill="auto"/>
          </w:tcPr>
          <w:p w14:paraId="7233550E" w14:textId="77777777" w:rsidR="00266324" w:rsidRDefault="00266324" w:rsidP="00CB05C2">
            <w:pPr>
              <w:jc w:val="both"/>
              <w:rPr>
                <w:rFonts w:ascii="Arial" w:hAnsi="Arial" w:cs="Arial"/>
                <w:b/>
              </w:rPr>
            </w:pPr>
          </w:p>
        </w:tc>
        <w:tc>
          <w:tcPr>
            <w:tcW w:w="6727" w:type="dxa"/>
            <w:shd w:val="clear" w:color="auto" w:fill="auto"/>
          </w:tcPr>
          <w:p w14:paraId="19D059DB" w14:textId="77777777" w:rsidR="00266324" w:rsidRDefault="00266324" w:rsidP="000264B4">
            <w:pPr>
              <w:jc w:val="both"/>
              <w:rPr>
                <w:rFonts w:ascii="Arial" w:hAnsi="Arial"/>
                <w:bCs/>
                <w:color w:val="000000" w:themeColor="text1"/>
              </w:rPr>
            </w:pPr>
            <w:r>
              <w:rPr>
                <w:rFonts w:ascii="Arial" w:hAnsi="Arial"/>
                <w:bCs/>
                <w:color w:val="000000" w:themeColor="text1"/>
              </w:rPr>
              <w:t>Q Was there any comeback from the newspaper article involving some past pupils over the Summer?</w:t>
            </w:r>
          </w:p>
          <w:p w14:paraId="6170BC3C" w14:textId="77777777" w:rsidR="00266324" w:rsidRDefault="00266324" w:rsidP="000264B4">
            <w:pPr>
              <w:jc w:val="both"/>
              <w:rPr>
                <w:rFonts w:ascii="Arial" w:hAnsi="Arial"/>
                <w:bCs/>
                <w:color w:val="000000" w:themeColor="text1"/>
              </w:rPr>
            </w:pPr>
            <w:r>
              <w:rPr>
                <w:rFonts w:ascii="Arial" w:hAnsi="Arial"/>
                <w:bCs/>
                <w:color w:val="000000" w:themeColor="text1"/>
              </w:rPr>
              <w:t>A This was dealt with at Trust PR level and the school was not mentioned by name.</w:t>
            </w:r>
          </w:p>
          <w:p w14:paraId="55C56FDB" w14:textId="77777777" w:rsidR="00266324" w:rsidRDefault="00266324" w:rsidP="000264B4">
            <w:pPr>
              <w:jc w:val="both"/>
              <w:rPr>
                <w:rFonts w:ascii="Arial" w:hAnsi="Arial"/>
                <w:bCs/>
                <w:color w:val="000000" w:themeColor="text1"/>
              </w:rPr>
            </w:pPr>
            <w:r>
              <w:rPr>
                <w:rFonts w:ascii="Arial" w:hAnsi="Arial"/>
                <w:bCs/>
                <w:color w:val="000000" w:themeColor="text1"/>
              </w:rPr>
              <w:t>Q Following the Molly Russell case, could governors discuss mental health in school at a future meeting.</w:t>
            </w:r>
          </w:p>
          <w:p w14:paraId="3652FFE9" w14:textId="29CE935B" w:rsidR="00266324" w:rsidRDefault="00266324" w:rsidP="000264B4">
            <w:pPr>
              <w:jc w:val="both"/>
              <w:rPr>
                <w:rFonts w:ascii="Arial" w:hAnsi="Arial"/>
                <w:bCs/>
                <w:color w:val="000000" w:themeColor="text1"/>
              </w:rPr>
            </w:pPr>
            <w:r>
              <w:rPr>
                <w:rFonts w:ascii="Arial" w:hAnsi="Arial"/>
                <w:bCs/>
                <w:color w:val="000000" w:themeColor="text1"/>
              </w:rPr>
              <w:t>A this will be discussed in the safeguarding report to governors in January 2023.</w:t>
            </w:r>
          </w:p>
        </w:tc>
        <w:tc>
          <w:tcPr>
            <w:tcW w:w="1905" w:type="dxa"/>
            <w:shd w:val="clear" w:color="auto" w:fill="auto"/>
          </w:tcPr>
          <w:p w14:paraId="29305102" w14:textId="77777777" w:rsidR="00266324" w:rsidRDefault="00266324" w:rsidP="00CB05C2">
            <w:pPr>
              <w:jc w:val="both"/>
              <w:rPr>
                <w:rFonts w:ascii="Arial" w:hAnsi="Arial" w:cs="Arial"/>
              </w:rPr>
            </w:pPr>
          </w:p>
        </w:tc>
      </w:tr>
    </w:tbl>
    <w:p w14:paraId="1DE8D122" w14:textId="77777777" w:rsidR="009200E6" w:rsidRDefault="009200E6" w:rsidP="00F6682A">
      <w:pPr>
        <w:rPr>
          <w:rFonts w:ascii="Arial" w:hAnsi="Arial" w:cs="Arial"/>
        </w:rPr>
      </w:pPr>
    </w:p>
    <w:p w14:paraId="6E462FEC" w14:textId="319AE24F" w:rsidR="00A12528" w:rsidRDefault="00B000B3" w:rsidP="00F6682A">
      <w:pPr>
        <w:rPr>
          <w:rFonts w:ascii="Arial" w:hAnsi="Arial" w:cs="Arial"/>
        </w:rPr>
      </w:pPr>
      <w:r>
        <w:rPr>
          <w:rFonts w:ascii="Arial" w:hAnsi="Arial" w:cs="Arial"/>
        </w:rPr>
        <w:t>T</w:t>
      </w:r>
      <w:r w:rsidR="00BD6A3E">
        <w:rPr>
          <w:rFonts w:ascii="Arial" w:hAnsi="Arial" w:cs="Arial"/>
        </w:rPr>
        <w:t>he meeting closed at 21.</w:t>
      </w:r>
      <w:r w:rsidR="005A131A">
        <w:rPr>
          <w:rFonts w:ascii="Arial" w:hAnsi="Arial" w:cs="Arial"/>
        </w:rPr>
        <w:t>0</w:t>
      </w:r>
      <w:r>
        <w:rPr>
          <w:rFonts w:ascii="Arial" w:hAnsi="Arial" w:cs="Arial"/>
        </w:rPr>
        <w:t>5</w:t>
      </w:r>
      <w:r w:rsidR="005A131A">
        <w:rPr>
          <w:rFonts w:ascii="Arial" w:hAnsi="Arial" w:cs="Arial"/>
        </w:rPr>
        <w:t>.</w:t>
      </w:r>
    </w:p>
    <w:tbl>
      <w:tblPr>
        <w:tblStyle w:val="TableGrid"/>
        <w:tblpPr w:leftFromText="180" w:rightFromText="180" w:vertAnchor="text" w:horzAnchor="margin" w:tblpY="278"/>
        <w:tblW w:w="0" w:type="auto"/>
        <w:tblLook w:val="04A0" w:firstRow="1" w:lastRow="0" w:firstColumn="1" w:lastColumn="0" w:noHBand="0" w:noVBand="1"/>
      </w:tblPr>
      <w:tblGrid>
        <w:gridCol w:w="1976"/>
        <w:gridCol w:w="7206"/>
      </w:tblGrid>
      <w:tr w:rsidR="00E23A12" w14:paraId="40A27FC7" w14:textId="77777777" w:rsidTr="004D16DD">
        <w:trPr>
          <w:trHeight w:val="451"/>
        </w:trPr>
        <w:tc>
          <w:tcPr>
            <w:tcW w:w="9182" w:type="dxa"/>
            <w:gridSpan w:val="2"/>
            <w:shd w:val="clear" w:color="auto" w:fill="auto"/>
          </w:tcPr>
          <w:p w14:paraId="3E0E2B5E" w14:textId="77777777" w:rsidR="00E23A12" w:rsidRDefault="00E23A12" w:rsidP="0065748B">
            <w:pPr>
              <w:tabs>
                <w:tab w:val="left" w:pos="600"/>
                <w:tab w:val="left" w:pos="4158"/>
              </w:tabs>
              <w:rPr>
                <w:rFonts w:ascii="Arial" w:hAnsi="Arial" w:cs="Arial"/>
                <w:b/>
                <w:u w:color="000000"/>
              </w:rPr>
            </w:pPr>
            <w:r>
              <w:rPr>
                <w:rFonts w:ascii="Arial" w:hAnsi="Arial" w:cs="Arial"/>
                <w:b/>
                <w:u w:color="000000"/>
              </w:rPr>
              <w:t>Items for Future Meetings</w:t>
            </w:r>
          </w:p>
        </w:tc>
      </w:tr>
      <w:tr w:rsidR="00E23A12" w14:paraId="32131562" w14:textId="77777777" w:rsidTr="004D16DD">
        <w:trPr>
          <w:trHeight w:val="454"/>
        </w:trPr>
        <w:tc>
          <w:tcPr>
            <w:tcW w:w="1976" w:type="dxa"/>
            <w:shd w:val="clear" w:color="auto" w:fill="DBE5F1" w:themeFill="accent1" w:themeFillTint="33"/>
          </w:tcPr>
          <w:p w14:paraId="350CCBD6" w14:textId="77777777" w:rsidR="00E23A12" w:rsidRDefault="00E23A12" w:rsidP="0065748B">
            <w:pPr>
              <w:rPr>
                <w:rFonts w:ascii="Arial" w:hAnsi="Arial" w:cs="Arial"/>
                <w:b/>
                <w:u w:color="000000"/>
              </w:rPr>
            </w:pPr>
            <w:r>
              <w:rPr>
                <w:rFonts w:ascii="Arial" w:hAnsi="Arial" w:cs="Arial"/>
                <w:b/>
                <w:u w:color="000000"/>
              </w:rPr>
              <w:t>Meeting</w:t>
            </w:r>
          </w:p>
        </w:tc>
        <w:tc>
          <w:tcPr>
            <w:tcW w:w="7206" w:type="dxa"/>
            <w:shd w:val="clear" w:color="auto" w:fill="DBE5F1" w:themeFill="accent1" w:themeFillTint="33"/>
          </w:tcPr>
          <w:p w14:paraId="46F4A2B7" w14:textId="77777777" w:rsidR="00E23A12" w:rsidRPr="003C1DAA" w:rsidRDefault="00E23A12" w:rsidP="0065748B">
            <w:pPr>
              <w:tabs>
                <w:tab w:val="left" w:pos="600"/>
                <w:tab w:val="left" w:pos="4158"/>
              </w:tabs>
              <w:rPr>
                <w:rFonts w:ascii="Arial" w:hAnsi="Arial" w:cs="Arial"/>
                <w:b/>
              </w:rPr>
            </w:pPr>
            <w:r w:rsidRPr="003C1DAA">
              <w:rPr>
                <w:rFonts w:ascii="Arial" w:hAnsi="Arial" w:cs="Arial"/>
                <w:b/>
              </w:rPr>
              <w:t>Item</w:t>
            </w:r>
          </w:p>
        </w:tc>
      </w:tr>
      <w:tr w:rsidR="00E23A12" w14:paraId="5BDD2F99" w14:textId="77777777" w:rsidTr="004D16DD">
        <w:trPr>
          <w:trHeight w:val="961"/>
        </w:trPr>
        <w:tc>
          <w:tcPr>
            <w:tcW w:w="1976" w:type="dxa"/>
            <w:shd w:val="clear" w:color="auto" w:fill="auto"/>
          </w:tcPr>
          <w:p w14:paraId="21280E58" w14:textId="03CDFE4F" w:rsidR="00E23A12" w:rsidRPr="004F014A" w:rsidRDefault="00AC6F50" w:rsidP="0065748B">
            <w:pPr>
              <w:rPr>
                <w:rFonts w:ascii="Arial" w:hAnsi="Arial" w:cs="Arial"/>
                <w:b/>
              </w:rPr>
            </w:pPr>
            <w:r>
              <w:rPr>
                <w:rFonts w:ascii="Arial" w:hAnsi="Arial" w:cs="Arial"/>
                <w:b/>
              </w:rPr>
              <w:t>Thursday 8</w:t>
            </w:r>
            <w:r w:rsidRPr="00AC6F50">
              <w:rPr>
                <w:rFonts w:ascii="Arial" w:hAnsi="Arial" w:cs="Arial"/>
                <w:b/>
                <w:vertAlign w:val="superscript"/>
              </w:rPr>
              <w:t>th</w:t>
            </w:r>
            <w:r>
              <w:rPr>
                <w:rFonts w:ascii="Arial" w:hAnsi="Arial" w:cs="Arial"/>
                <w:b/>
              </w:rPr>
              <w:t xml:space="preserve"> December</w:t>
            </w:r>
          </w:p>
        </w:tc>
        <w:tc>
          <w:tcPr>
            <w:tcW w:w="7206" w:type="dxa"/>
          </w:tcPr>
          <w:p w14:paraId="18BB1339" w14:textId="254A2AB4" w:rsidR="00A75DD4" w:rsidRPr="00C44731" w:rsidRDefault="000264B4" w:rsidP="004013E1">
            <w:pPr>
              <w:pStyle w:val="ListParagraph"/>
              <w:tabs>
                <w:tab w:val="left" w:pos="600"/>
              </w:tabs>
              <w:ind w:left="0"/>
              <w:rPr>
                <w:rFonts w:ascii="Arial" w:hAnsi="Arial" w:cs="Arial"/>
              </w:rPr>
            </w:pPr>
            <w:r>
              <w:rPr>
                <w:rFonts w:ascii="Arial" w:hAnsi="Arial" w:cs="Arial"/>
              </w:rPr>
              <w:t>Discuss Molly Russell case implications with regard to safeguarding report in January LGB.</w:t>
            </w:r>
          </w:p>
        </w:tc>
      </w:tr>
    </w:tbl>
    <w:p w14:paraId="588A835C" w14:textId="77777777" w:rsidR="00141C04" w:rsidRDefault="00141C04" w:rsidP="00F6682A">
      <w:pPr>
        <w:rPr>
          <w:rFonts w:ascii="Arial" w:hAnsi="Arial" w:cs="Arial"/>
        </w:rPr>
      </w:pPr>
    </w:p>
    <w:p w14:paraId="54DE3983" w14:textId="5F766D80" w:rsidR="00141C04" w:rsidRDefault="00141C04" w:rsidP="00141C04">
      <w:pPr>
        <w:rPr>
          <w:rFonts w:ascii="Arial" w:hAnsi="Arial" w:cs="Arial"/>
        </w:rPr>
      </w:pPr>
    </w:p>
    <w:p w14:paraId="5D53B545" w14:textId="77777777" w:rsidR="005323D5" w:rsidRPr="00141C04" w:rsidRDefault="005323D5" w:rsidP="00141C04">
      <w:pPr>
        <w:rPr>
          <w:rFonts w:ascii="Arial" w:hAnsi="Arial" w:cs="Arial"/>
        </w:rPr>
      </w:pPr>
    </w:p>
    <w:tbl>
      <w:tblPr>
        <w:tblStyle w:val="TableGrid"/>
        <w:tblW w:w="9214" w:type="dxa"/>
        <w:tblInd w:w="-5" w:type="dxa"/>
        <w:tblLook w:val="04A0" w:firstRow="1" w:lastRow="0" w:firstColumn="1" w:lastColumn="0" w:noHBand="0" w:noVBand="1"/>
      </w:tblPr>
      <w:tblGrid>
        <w:gridCol w:w="698"/>
        <w:gridCol w:w="4214"/>
        <w:gridCol w:w="2419"/>
        <w:gridCol w:w="1883"/>
      </w:tblGrid>
      <w:tr w:rsidR="003C053C" w:rsidRPr="00F5090E" w14:paraId="01909F94" w14:textId="77777777" w:rsidTr="008537F6">
        <w:trPr>
          <w:trHeight w:val="286"/>
        </w:trPr>
        <w:tc>
          <w:tcPr>
            <w:tcW w:w="9214" w:type="dxa"/>
            <w:gridSpan w:val="4"/>
            <w:shd w:val="clear" w:color="auto" w:fill="auto"/>
          </w:tcPr>
          <w:p w14:paraId="6C512F4D" w14:textId="77777777" w:rsidR="003C053C" w:rsidRPr="00F5090E" w:rsidRDefault="003C053C" w:rsidP="0065748B">
            <w:pPr>
              <w:rPr>
                <w:rFonts w:ascii="Arial" w:hAnsi="Arial" w:cs="Arial"/>
                <w:b/>
                <w:sz w:val="20"/>
                <w:szCs w:val="20"/>
              </w:rPr>
            </w:pPr>
            <w:r w:rsidRPr="00581109">
              <w:rPr>
                <w:rFonts w:ascii="Arial" w:hAnsi="Arial" w:cs="Arial"/>
                <w:b/>
              </w:rPr>
              <w:t>Action Log</w:t>
            </w:r>
          </w:p>
        </w:tc>
      </w:tr>
      <w:tr w:rsidR="003C053C" w:rsidRPr="00F5090E" w14:paraId="77E3A630" w14:textId="77777777" w:rsidTr="000B2E42">
        <w:trPr>
          <w:trHeight w:val="286"/>
        </w:trPr>
        <w:tc>
          <w:tcPr>
            <w:tcW w:w="698" w:type="dxa"/>
            <w:shd w:val="clear" w:color="auto" w:fill="DBE5F1" w:themeFill="accent1" w:themeFillTint="33"/>
          </w:tcPr>
          <w:p w14:paraId="244694F5" w14:textId="77777777" w:rsidR="003C053C" w:rsidRPr="00F5090E" w:rsidRDefault="003C053C" w:rsidP="0065748B">
            <w:pPr>
              <w:rPr>
                <w:rFonts w:ascii="Arial" w:hAnsi="Arial" w:cs="Arial"/>
                <w:b/>
                <w:sz w:val="20"/>
                <w:szCs w:val="20"/>
              </w:rPr>
            </w:pPr>
            <w:r w:rsidRPr="00F5090E">
              <w:rPr>
                <w:rFonts w:ascii="Arial" w:hAnsi="Arial" w:cs="Arial"/>
                <w:b/>
                <w:sz w:val="20"/>
                <w:szCs w:val="20"/>
              </w:rPr>
              <w:t>ITEM</w:t>
            </w:r>
          </w:p>
        </w:tc>
        <w:tc>
          <w:tcPr>
            <w:tcW w:w="4214" w:type="dxa"/>
            <w:shd w:val="clear" w:color="auto" w:fill="DBE5F1" w:themeFill="accent1" w:themeFillTint="33"/>
          </w:tcPr>
          <w:p w14:paraId="42CD4A94" w14:textId="77777777" w:rsidR="003C053C" w:rsidRPr="00F5090E" w:rsidRDefault="003C053C" w:rsidP="0065748B">
            <w:pPr>
              <w:rPr>
                <w:rFonts w:ascii="Arial" w:hAnsi="Arial" w:cs="Arial"/>
                <w:b/>
                <w:sz w:val="20"/>
                <w:szCs w:val="20"/>
              </w:rPr>
            </w:pPr>
            <w:r w:rsidRPr="00F5090E">
              <w:rPr>
                <w:rFonts w:ascii="Arial" w:hAnsi="Arial" w:cs="Arial"/>
                <w:b/>
                <w:sz w:val="20"/>
                <w:szCs w:val="20"/>
              </w:rPr>
              <w:t>ACTION</w:t>
            </w:r>
          </w:p>
        </w:tc>
        <w:tc>
          <w:tcPr>
            <w:tcW w:w="2419" w:type="dxa"/>
            <w:shd w:val="clear" w:color="auto" w:fill="DBE5F1" w:themeFill="accent1" w:themeFillTint="33"/>
          </w:tcPr>
          <w:p w14:paraId="58B2F15C" w14:textId="77777777" w:rsidR="003C053C" w:rsidRPr="00F5090E" w:rsidRDefault="003C053C" w:rsidP="0065748B">
            <w:pPr>
              <w:rPr>
                <w:rFonts w:ascii="Arial" w:hAnsi="Arial" w:cs="Arial"/>
                <w:b/>
                <w:sz w:val="20"/>
                <w:szCs w:val="20"/>
              </w:rPr>
            </w:pPr>
            <w:r w:rsidRPr="00F5090E">
              <w:rPr>
                <w:rFonts w:ascii="Arial" w:hAnsi="Arial" w:cs="Arial"/>
                <w:b/>
                <w:sz w:val="20"/>
                <w:szCs w:val="20"/>
              </w:rPr>
              <w:t>DEADLINE</w:t>
            </w:r>
          </w:p>
        </w:tc>
        <w:tc>
          <w:tcPr>
            <w:tcW w:w="1883" w:type="dxa"/>
            <w:shd w:val="clear" w:color="auto" w:fill="DBE5F1" w:themeFill="accent1" w:themeFillTint="33"/>
          </w:tcPr>
          <w:p w14:paraId="63E233A1" w14:textId="77777777" w:rsidR="003C053C" w:rsidRPr="00F5090E" w:rsidRDefault="003C053C" w:rsidP="0065748B">
            <w:pPr>
              <w:rPr>
                <w:rFonts w:ascii="Arial" w:hAnsi="Arial" w:cs="Arial"/>
                <w:b/>
                <w:sz w:val="20"/>
                <w:szCs w:val="20"/>
              </w:rPr>
            </w:pPr>
            <w:r w:rsidRPr="00F5090E">
              <w:rPr>
                <w:rFonts w:ascii="Arial" w:hAnsi="Arial" w:cs="Arial"/>
                <w:b/>
                <w:sz w:val="20"/>
                <w:szCs w:val="20"/>
              </w:rPr>
              <w:t>RESPONSIBILITY</w:t>
            </w:r>
          </w:p>
        </w:tc>
      </w:tr>
      <w:tr w:rsidR="000264B4" w:rsidRPr="00F5090E" w14:paraId="2D1D6F82" w14:textId="77777777" w:rsidTr="000B2E42">
        <w:trPr>
          <w:trHeight w:val="270"/>
        </w:trPr>
        <w:tc>
          <w:tcPr>
            <w:tcW w:w="698" w:type="dxa"/>
          </w:tcPr>
          <w:p w14:paraId="01F54301" w14:textId="5D4B9BB3" w:rsidR="000264B4" w:rsidRDefault="000264B4" w:rsidP="0065748B">
            <w:pPr>
              <w:rPr>
                <w:rFonts w:ascii="Arial" w:hAnsi="Arial" w:cs="Arial"/>
              </w:rPr>
            </w:pPr>
            <w:r>
              <w:rPr>
                <w:rFonts w:ascii="Arial" w:hAnsi="Arial" w:cs="Arial"/>
              </w:rPr>
              <w:t>2</w:t>
            </w:r>
          </w:p>
        </w:tc>
        <w:tc>
          <w:tcPr>
            <w:tcW w:w="4214" w:type="dxa"/>
          </w:tcPr>
          <w:p w14:paraId="39183689" w14:textId="712D354D" w:rsidR="000264B4" w:rsidRDefault="000264B4" w:rsidP="0065748B">
            <w:pPr>
              <w:rPr>
                <w:rFonts w:ascii="Arial" w:hAnsi="Arial" w:cs="Arial"/>
                <w:bCs/>
              </w:rPr>
            </w:pPr>
            <w:r>
              <w:rPr>
                <w:rFonts w:ascii="Arial" w:hAnsi="Arial" w:cs="Arial"/>
                <w:bCs/>
              </w:rPr>
              <w:t>Governors to send Pecuniary Interest forms to JG</w:t>
            </w:r>
          </w:p>
        </w:tc>
        <w:tc>
          <w:tcPr>
            <w:tcW w:w="2419" w:type="dxa"/>
          </w:tcPr>
          <w:p w14:paraId="70F0EFF3" w14:textId="6E1C1CDC" w:rsidR="000264B4" w:rsidRDefault="000264B4" w:rsidP="0065748B">
            <w:pPr>
              <w:rPr>
                <w:rFonts w:ascii="Arial" w:hAnsi="Arial" w:cs="Arial"/>
              </w:rPr>
            </w:pPr>
            <w:r>
              <w:rPr>
                <w:rFonts w:ascii="Arial" w:hAnsi="Arial" w:cs="Arial"/>
              </w:rPr>
              <w:t>ASAP</w:t>
            </w:r>
          </w:p>
        </w:tc>
        <w:tc>
          <w:tcPr>
            <w:tcW w:w="1883" w:type="dxa"/>
          </w:tcPr>
          <w:p w14:paraId="66322760" w14:textId="79ABD296" w:rsidR="000264B4" w:rsidRDefault="000264B4" w:rsidP="00A75DD4">
            <w:pPr>
              <w:jc w:val="center"/>
              <w:rPr>
                <w:rFonts w:ascii="Arial" w:hAnsi="Arial" w:cs="Arial"/>
              </w:rPr>
            </w:pPr>
            <w:r>
              <w:rPr>
                <w:rFonts w:ascii="Arial" w:hAnsi="Arial" w:cs="Arial"/>
              </w:rPr>
              <w:t>ALL</w:t>
            </w:r>
          </w:p>
        </w:tc>
      </w:tr>
      <w:tr w:rsidR="005D71B2" w:rsidRPr="00F5090E" w14:paraId="4276DFE8" w14:textId="77777777" w:rsidTr="000B2E42">
        <w:trPr>
          <w:trHeight w:val="270"/>
        </w:trPr>
        <w:tc>
          <w:tcPr>
            <w:tcW w:w="698" w:type="dxa"/>
          </w:tcPr>
          <w:p w14:paraId="736B858E" w14:textId="04BB3E49" w:rsidR="005D71B2" w:rsidRPr="00F5090E" w:rsidRDefault="003D7CFB" w:rsidP="0065748B">
            <w:pPr>
              <w:rPr>
                <w:rFonts w:ascii="Arial" w:hAnsi="Arial" w:cs="Arial"/>
              </w:rPr>
            </w:pPr>
            <w:r>
              <w:rPr>
                <w:rFonts w:ascii="Arial" w:hAnsi="Arial" w:cs="Arial"/>
              </w:rPr>
              <w:t>4</w:t>
            </w:r>
          </w:p>
        </w:tc>
        <w:tc>
          <w:tcPr>
            <w:tcW w:w="4214" w:type="dxa"/>
          </w:tcPr>
          <w:p w14:paraId="7EEF9E2E" w14:textId="73DE0DBB" w:rsidR="005D71B2" w:rsidRPr="00F5090E" w:rsidRDefault="000A5BEC" w:rsidP="0065748B">
            <w:pPr>
              <w:rPr>
                <w:rFonts w:ascii="Arial" w:hAnsi="Arial" w:cs="Arial"/>
                <w:bCs/>
              </w:rPr>
            </w:pPr>
            <w:r>
              <w:rPr>
                <w:rFonts w:ascii="Arial" w:hAnsi="Arial" w:cs="Arial"/>
                <w:bCs/>
              </w:rPr>
              <w:t xml:space="preserve">Further clarification from </w:t>
            </w:r>
            <w:r w:rsidR="0082646E">
              <w:rPr>
                <w:rFonts w:ascii="Arial" w:hAnsi="Arial" w:cs="Arial"/>
                <w:bCs/>
              </w:rPr>
              <w:t>AL to understand governor/trust division of responsibilities for H and S</w:t>
            </w:r>
          </w:p>
        </w:tc>
        <w:tc>
          <w:tcPr>
            <w:tcW w:w="2419" w:type="dxa"/>
          </w:tcPr>
          <w:p w14:paraId="499445D1" w14:textId="28C1A477" w:rsidR="005D71B2" w:rsidRPr="00F5090E" w:rsidRDefault="000A5BEC" w:rsidP="0065748B">
            <w:pPr>
              <w:rPr>
                <w:rFonts w:ascii="Arial" w:hAnsi="Arial" w:cs="Arial"/>
              </w:rPr>
            </w:pPr>
            <w:r>
              <w:rPr>
                <w:rFonts w:ascii="Arial" w:hAnsi="Arial" w:cs="Arial"/>
              </w:rPr>
              <w:t>29.09.2022</w:t>
            </w:r>
          </w:p>
        </w:tc>
        <w:tc>
          <w:tcPr>
            <w:tcW w:w="1883" w:type="dxa"/>
          </w:tcPr>
          <w:p w14:paraId="4C1E7CCA" w14:textId="77777777" w:rsidR="00A75DD4" w:rsidRDefault="00A75DD4" w:rsidP="00A75DD4">
            <w:pPr>
              <w:jc w:val="center"/>
              <w:rPr>
                <w:rFonts w:ascii="Arial" w:hAnsi="Arial" w:cs="Arial"/>
              </w:rPr>
            </w:pPr>
          </w:p>
          <w:p w14:paraId="58474D8C" w14:textId="09E25D35" w:rsidR="005D71B2" w:rsidRPr="00F5090E" w:rsidRDefault="000E3E76" w:rsidP="00DE32A0">
            <w:pPr>
              <w:jc w:val="center"/>
              <w:rPr>
                <w:rFonts w:ascii="Arial" w:hAnsi="Arial" w:cs="Arial"/>
              </w:rPr>
            </w:pPr>
            <w:r>
              <w:rPr>
                <w:rFonts w:ascii="Arial" w:hAnsi="Arial" w:cs="Arial"/>
              </w:rPr>
              <w:t>MJ</w:t>
            </w:r>
          </w:p>
        </w:tc>
      </w:tr>
      <w:tr w:rsidR="00ED6842" w:rsidRPr="00F5090E" w14:paraId="34678CE9" w14:textId="77777777" w:rsidTr="000B2E42">
        <w:trPr>
          <w:trHeight w:val="270"/>
        </w:trPr>
        <w:tc>
          <w:tcPr>
            <w:tcW w:w="698" w:type="dxa"/>
          </w:tcPr>
          <w:p w14:paraId="69CF82BB" w14:textId="03959E64" w:rsidR="00ED6842" w:rsidRDefault="00ED6842" w:rsidP="0065748B">
            <w:pPr>
              <w:rPr>
                <w:rFonts w:ascii="Arial" w:hAnsi="Arial" w:cs="Arial"/>
              </w:rPr>
            </w:pPr>
            <w:r>
              <w:rPr>
                <w:rFonts w:ascii="Arial" w:hAnsi="Arial" w:cs="Arial"/>
              </w:rPr>
              <w:t>4</w:t>
            </w:r>
          </w:p>
        </w:tc>
        <w:tc>
          <w:tcPr>
            <w:tcW w:w="4214" w:type="dxa"/>
          </w:tcPr>
          <w:p w14:paraId="58D725C3" w14:textId="4EE07658" w:rsidR="00ED6842" w:rsidRDefault="00ED6842" w:rsidP="0065748B">
            <w:pPr>
              <w:rPr>
                <w:rFonts w:ascii="Arial" w:hAnsi="Arial" w:cs="Arial"/>
                <w:bCs/>
              </w:rPr>
            </w:pPr>
            <w:r>
              <w:rPr>
                <w:rFonts w:ascii="Arial" w:hAnsi="Arial" w:cs="Arial"/>
                <w:bCs/>
              </w:rPr>
              <w:t>Progress parent election</w:t>
            </w:r>
          </w:p>
        </w:tc>
        <w:tc>
          <w:tcPr>
            <w:tcW w:w="2419" w:type="dxa"/>
          </w:tcPr>
          <w:p w14:paraId="50D07DE9" w14:textId="7BE77F98" w:rsidR="00ED6842" w:rsidRDefault="00ED6842" w:rsidP="0065748B">
            <w:pPr>
              <w:rPr>
                <w:rFonts w:ascii="Arial" w:hAnsi="Arial" w:cs="Arial"/>
              </w:rPr>
            </w:pPr>
            <w:r>
              <w:rPr>
                <w:rFonts w:ascii="Arial" w:hAnsi="Arial" w:cs="Arial"/>
              </w:rPr>
              <w:t>31.10.2022</w:t>
            </w:r>
          </w:p>
        </w:tc>
        <w:tc>
          <w:tcPr>
            <w:tcW w:w="1883" w:type="dxa"/>
          </w:tcPr>
          <w:p w14:paraId="697B25D7" w14:textId="5B9D81CE" w:rsidR="00ED6842" w:rsidRDefault="00ED6842" w:rsidP="00A75DD4">
            <w:pPr>
              <w:jc w:val="center"/>
              <w:rPr>
                <w:rFonts w:ascii="Arial" w:hAnsi="Arial" w:cs="Arial"/>
              </w:rPr>
            </w:pPr>
            <w:r>
              <w:rPr>
                <w:rFonts w:ascii="Arial" w:hAnsi="Arial" w:cs="Arial"/>
              </w:rPr>
              <w:t>MJ/JG</w:t>
            </w:r>
          </w:p>
        </w:tc>
      </w:tr>
      <w:tr w:rsidR="00A6556E" w:rsidRPr="00F5090E" w14:paraId="7049EA10" w14:textId="77777777" w:rsidTr="00A6556E">
        <w:trPr>
          <w:trHeight w:val="270"/>
        </w:trPr>
        <w:tc>
          <w:tcPr>
            <w:tcW w:w="698" w:type="dxa"/>
          </w:tcPr>
          <w:p w14:paraId="6051A2CC" w14:textId="41BB7C56" w:rsidR="00A6556E" w:rsidRDefault="00A6556E" w:rsidP="0065748B">
            <w:pPr>
              <w:rPr>
                <w:rFonts w:ascii="Arial" w:hAnsi="Arial" w:cs="Arial"/>
              </w:rPr>
            </w:pPr>
            <w:r>
              <w:rPr>
                <w:rFonts w:ascii="Arial" w:hAnsi="Arial" w:cs="Arial"/>
              </w:rPr>
              <w:t>10</w:t>
            </w:r>
          </w:p>
        </w:tc>
        <w:tc>
          <w:tcPr>
            <w:tcW w:w="4214" w:type="dxa"/>
          </w:tcPr>
          <w:p w14:paraId="36DF492C" w14:textId="584C254F" w:rsidR="00A6556E" w:rsidRDefault="00A6556E" w:rsidP="0065748B">
            <w:pPr>
              <w:rPr>
                <w:rFonts w:ascii="Arial" w:hAnsi="Arial" w:cs="Arial"/>
              </w:rPr>
            </w:pPr>
            <w:r>
              <w:rPr>
                <w:rFonts w:ascii="Arial" w:hAnsi="Arial" w:cs="Arial"/>
              </w:rPr>
              <w:t>Send bio and photo to JG for school website</w:t>
            </w:r>
          </w:p>
        </w:tc>
        <w:tc>
          <w:tcPr>
            <w:tcW w:w="2419" w:type="dxa"/>
          </w:tcPr>
          <w:p w14:paraId="2F06E764" w14:textId="2B3F5D2E" w:rsidR="00A6556E" w:rsidRDefault="003D7CFB" w:rsidP="0065748B">
            <w:pPr>
              <w:rPr>
                <w:rFonts w:ascii="Arial" w:hAnsi="Arial" w:cs="Arial"/>
              </w:rPr>
            </w:pPr>
            <w:r>
              <w:rPr>
                <w:rFonts w:ascii="Arial" w:hAnsi="Arial" w:cs="Arial"/>
              </w:rPr>
              <w:t>Ongoing – some outstanding</w:t>
            </w:r>
          </w:p>
        </w:tc>
        <w:tc>
          <w:tcPr>
            <w:tcW w:w="1883" w:type="dxa"/>
          </w:tcPr>
          <w:p w14:paraId="36E7A8F7" w14:textId="512C4F85" w:rsidR="00A6556E" w:rsidDel="00A6556E" w:rsidRDefault="00A6556E" w:rsidP="00A75DD4">
            <w:pPr>
              <w:jc w:val="center"/>
              <w:rPr>
                <w:rFonts w:ascii="Arial" w:hAnsi="Arial" w:cs="Arial"/>
              </w:rPr>
            </w:pPr>
            <w:r>
              <w:rPr>
                <w:rFonts w:ascii="Arial" w:hAnsi="Arial" w:cs="Arial"/>
              </w:rPr>
              <w:t>ALL</w:t>
            </w:r>
          </w:p>
        </w:tc>
      </w:tr>
    </w:tbl>
    <w:p w14:paraId="0F511C7C" w14:textId="15F70640" w:rsidR="00141C04" w:rsidRDefault="00141C04" w:rsidP="00141C04">
      <w:pPr>
        <w:rPr>
          <w:rFonts w:ascii="Arial" w:hAnsi="Arial" w:cs="Arial"/>
        </w:rPr>
      </w:pPr>
    </w:p>
    <w:p w14:paraId="40B78AA2" w14:textId="5C4E4A55" w:rsidR="00A146A3" w:rsidRDefault="00A146A3" w:rsidP="00141C04">
      <w:pPr>
        <w:rPr>
          <w:rFonts w:ascii="Arial" w:hAnsi="Arial" w:cs="Arial"/>
        </w:rPr>
      </w:pPr>
    </w:p>
    <w:p w14:paraId="428684C8" w14:textId="3DA0C7B2" w:rsidR="00A146A3" w:rsidRDefault="00A146A3" w:rsidP="00141C04">
      <w:pPr>
        <w:rPr>
          <w:rFonts w:ascii="Arial" w:hAnsi="Arial" w:cs="Arial"/>
        </w:rPr>
      </w:pPr>
    </w:p>
    <w:p w14:paraId="5C19C5BD" w14:textId="63C3C7D6" w:rsidR="00A146A3" w:rsidRDefault="00A146A3" w:rsidP="00141C04">
      <w:pPr>
        <w:rPr>
          <w:rFonts w:ascii="Arial" w:hAnsi="Arial" w:cs="Arial"/>
        </w:rPr>
      </w:pPr>
    </w:p>
    <w:p w14:paraId="68D65753" w14:textId="77777777" w:rsidR="00A146A3" w:rsidRDefault="00A146A3" w:rsidP="00141C04">
      <w:pPr>
        <w:rPr>
          <w:rFonts w:ascii="Arial" w:hAnsi="Arial" w:cs="Arial"/>
        </w:rPr>
      </w:pPr>
    </w:p>
    <w:p w14:paraId="3E2104AE" w14:textId="77777777" w:rsidR="003D7CFB" w:rsidRDefault="003D7CFB" w:rsidP="00141C04">
      <w:pPr>
        <w:rPr>
          <w:rFonts w:ascii="Arial" w:hAnsi="Arial" w:cs="Arial"/>
        </w:rPr>
      </w:pPr>
    </w:p>
    <w:tbl>
      <w:tblPr>
        <w:tblStyle w:val="TableGrid"/>
        <w:tblW w:w="9214" w:type="dxa"/>
        <w:tblInd w:w="-5" w:type="dxa"/>
        <w:tblLook w:val="04A0" w:firstRow="1" w:lastRow="0" w:firstColumn="1" w:lastColumn="0" w:noHBand="0" w:noVBand="1"/>
      </w:tblPr>
      <w:tblGrid>
        <w:gridCol w:w="3828"/>
        <w:gridCol w:w="1559"/>
        <w:gridCol w:w="1984"/>
        <w:gridCol w:w="1843"/>
      </w:tblGrid>
      <w:tr w:rsidR="003C053C" w:rsidRPr="00F5090E" w14:paraId="675DC0C8" w14:textId="77777777" w:rsidTr="003C053C">
        <w:trPr>
          <w:trHeight w:val="286"/>
        </w:trPr>
        <w:tc>
          <w:tcPr>
            <w:tcW w:w="9214" w:type="dxa"/>
            <w:gridSpan w:val="4"/>
            <w:shd w:val="clear" w:color="auto" w:fill="auto"/>
          </w:tcPr>
          <w:p w14:paraId="35BE7A11" w14:textId="3513EFDA" w:rsidR="003C053C" w:rsidRPr="00F5090E" w:rsidRDefault="005D0104" w:rsidP="00BC1F52">
            <w:pPr>
              <w:rPr>
                <w:rFonts w:ascii="Arial" w:hAnsi="Arial" w:cs="Arial"/>
                <w:b/>
                <w:sz w:val="20"/>
                <w:szCs w:val="20"/>
              </w:rPr>
            </w:pPr>
            <w:r>
              <w:rPr>
                <w:rFonts w:ascii="Arial" w:hAnsi="Arial" w:cs="Arial"/>
                <w:b/>
              </w:rPr>
              <w:t>R</w:t>
            </w:r>
            <w:r w:rsidR="003C053C">
              <w:rPr>
                <w:rFonts w:ascii="Arial" w:hAnsi="Arial" w:cs="Arial"/>
                <w:b/>
              </w:rPr>
              <w:t xml:space="preserve">olling </w:t>
            </w:r>
            <w:r w:rsidR="003C053C" w:rsidRPr="00581109">
              <w:rPr>
                <w:rFonts w:ascii="Arial" w:hAnsi="Arial" w:cs="Arial"/>
                <w:b/>
              </w:rPr>
              <w:t>Action Log</w:t>
            </w:r>
          </w:p>
        </w:tc>
      </w:tr>
      <w:tr w:rsidR="003C053C" w:rsidRPr="00F5090E" w14:paraId="0FB9B4B6" w14:textId="77777777" w:rsidTr="003C053C">
        <w:trPr>
          <w:trHeight w:val="286"/>
        </w:trPr>
        <w:tc>
          <w:tcPr>
            <w:tcW w:w="3828" w:type="dxa"/>
            <w:shd w:val="clear" w:color="auto" w:fill="DBE5F1" w:themeFill="accent1" w:themeFillTint="33"/>
          </w:tcPr>
          <w:p w14:paraId="12B993FF" w14:textId="77777777" w:rsidR="003C053C" w:rsidRPr="00F5090E" w:rsidRDefault="003C053C" w:rsidP="00BC1F52">
            <w:pPr>
              <w:rPr>
                <w:rFonts w:ascii="Arial" w:hAnsi="Arial" w:cs="Arial"/>
                <w:b/>
                <w:sz w:val="20"/>
                <w:szCs w:val="20"/>
              </w:rPr>
            </w:pPr>
            <w:r w:rsidRPr="00F5090E">
              <w:rPr>
                <w:rFonts w:ascii="Arial" w:hAnsi="Arial" w:cs="Arial"/>
                <w:b/>
                <w:sz w:val="20"/>
                <w:szCs w:val="20"/>
              </w:rPr>
              <w:t>ACTION</w:t>
            </w:r>
          </w:p>
        </w:tc>
        <w:tc>
          <w:tcPr>
            <w:tcW w:w="1559" w:type="dxa"/>
            <w:shd w:val="clear" w:color="auto" w:fill="DBE5F1" w:themeFill="accent1" w:themeFillTint="33"/>
          </w:tcPr>
          <w:p w14:paraId="746F6138" w14:textId="77777777" w:rsidR="003C053C" w:rsidRPr="00F5090E" w:rsidRDefault="003C053C" w:rsidP="00BC1F52">
            <w:pPr>
              <w:rPr>
                <w:rFonts w:ascii="Arial" w:hAnsi="Arial" w:cs="Arial"/>
                <w:b/>
                <w:sz w:val="20"/>
                <w:szCs w:val="20"/>
              </w:rPr>
            </w:pPr>
            <w:r w:rsidRPr="00F5090E">
              <w:rPr>
                <w:rFonts w:ascii="Arial" w:hAnsi="Arial" w:cs="Arial"/>
                <w:b/>
                <w:sz w:val="20"/>
                <w:szCs w:val="20"/>
              </w:rPr>
              <w:t>DEADLINE</w:t>
            </w:r>
          </w:p>
        </w:tc>
        <w:tc>
          <w:tcPr>
            <w:tcW w:w="1984" w:type="dxa"/>
            <w:shd w:val="clear" w:color="auto" w:fill="DBE5F1" w:themeFill="accent1" w:themeFillTint="33"/>
          </w:tcPr>
          <w:p w14:paraId="6FF19B66" w14:textId="77777777" w:rsidR="003C053C" w:rsidRPr="00F5090E" w:rsidRDefault="003C053C" w:rsidP="00BC1F52">
            <w:pPr>
              <w:rPr>
                <w:rFonts w:ascii="Arial" w:hAnsi="Arial" w:cs="Arial"/>
                <w:b/>
                <w:sz w:val="20"/>
                <w:szCs w:val="20"/>
              </w:rPr>
            </w:pPr>
            <w:r w:rsidRPr="00F5090E">
              <w:rPr>
                <w:rFonts w:ascii="Arial" w:hAnsi="Arial" w:cs="Arial"/>
                <w:b/>
                <w:sz w:val="20"/>
                <w:szCs w:val="20"/>
              </w:rPr>
              <w:t>RESPONSIBILITY</w:t>
            </w:r>
          </w:p>
        </w:tc>
        <w:tc>
          <w:tcPr>
            <w:tcW w:w="1843" w:type="dxa"/>
            <w:shd w:val="clear" w:color="auto" w:fill="DBE5F1" w:themeFill="accent1" w:themeFillTint="33"/>
          </w:tcPr>
          <w:p w14:paraId="22E39437" w14:textId="77777777" w:rsidR="003C053C" w:rsidRPr="00F5090E" w:rsidRDefault="003C053C" w:rsidP="00BC1F52">
            <w:pPr>
              <w:rPr>
                <w:rFonts w:ascii="Arial" w:hAnsi="Arial" w:cs="Arial"/>
                <w:b/>
                <w:sz w:val="20"/>
                <w:szCs w:val="20"/>
              </w:rPr>
            </w:pPr>
            <w:r w:rsidRPr="00F5090E">
              <w:rPr>
                <w:rFonts w:ascii="Arial" w:hAnsi="Arial" w:cs="Arial"/>
                <w:b/>
                <w:sz w:val="20"/>
                <w:szCs w:val="20"/>
              </w:rPr>
              <w:t>UPDATE</w:t>
            </w:r>
          </w:p>
        </w:tc>
      </w:tr>
      <w:tr w:rsidR="005D71B2" w:rsidRPr="00F5090E" w14:paraId="04124143" w14:textId="77777777" w:rsidTr="003C053C">
        <w:trPr>
          <w:trHeight w:val="270"/>
        </w:trPr>
        <w:tc>
          <w:tcPr>
            <w:tcW w:w="3828" w:type="dxa"/>
          </w:tcPr>
          <w:p w14:paraId="62565C78" w14:textId="64EB79DB" w:rsidR="005D71B2" w:rsidRPr="00F5090E" w:rsidRDefault="003D7CFB" w:rsidP="005D71B2">
            <w:pPr>
              <w:rPr>
                <w:rFonts w:ascii="Arial" w:hAnsi="Arial" w:cs="Arial"/>
                <w:bCs/>
              </w:rPr>
            </w:pPr>
            <w:r>
              <w:rPr>
                <w:rFonts w:ascii="Arial" w:hAnsi="Arial" w:cs="Arial"/>
              </w:rPr>
              <w:t>Progress extension of NP as trust/parent governor and arrange discussions with prospective governors</w:t>
            </w:r>
          </w:p>
        </w:tc>
        <w:tc>
          <w:tcPr>
            <w:tcW w:w="1559" w:type="dxa"/>
          </w:tcPr>
          <w:p w14:paraId="262643D5" w14:textId="277D6EBE" w:rsidR="005D71B2" w:rsidRPr="00F5090E" w:rsidRDefault="003D7CFB" w:rsidP="005D71B2">
            <w:pPr>
              <w:rPr>
                <w:rFonts w:ascii="Arial" w:hAnsi="Arial" w:cs="Arial"/>
              </w:rPr>
            </w:pPr>
            <w:r>
              <w:rPr>
                <w:rFonts w:ascii="Arial" w:hAnsi="Arial" w:cs="Arial"/>
              </w:rPr>
              <w:t>31.07.2022</w:t>
            </w:r>
          </w:p>
        </w:tc>
        <w:tc>
          <w:tcPr>
            <w:tcW w:w="1984" w:type="dxa"/>
          </w:tcPr>
          <w:p w14:paraId="25050CDC" w14:textId="68D646E8" w:rsidR="005D71B2" w:rsidRPr="00F5090E" w:rsidRDefault="003D7CFB" w:rsidP="005D71B2">
            <w:pPr>
              <w:rPr>
                <w:rFonts w:ascii="Arial" w:hAnsi="Arial" w:cs="Arial"/>
              </w:rPr>
            </w:pPr>
            <w:r>
              <w:rPr>
                <w:rFonts w:ascii="Arial" w:hAnsi="Arial" w:cs="Arial"/>
              </w:rPr>
              <w:t>MJ</w:t>
            </w:r>
          </w:p>
        </w:tc>
        <w:tc>
          <w:tcPr>
            <w:tcW w:w="1843" w:type="dxa"/>
          </w:tcPr>
          <w:p w14:paraId="4DCB1C87" w14:textId="6AF09A1F" w:rsidR="005D71B2" w:rsidRPr="00F5090E" w:rsidRDefault="003D7CFB" w:rsidP="005D71B2">
            <w:pPr>
              <w:rPr>
                <w:rFonts w:ascii="Arial" w:hAnsi="Arial" w:cs="Arial"/>
              </w:rPr>
            </w:pPr>
            <w:r>
              <w:rPr>
                <w:rFonts w:ascii="Arial" w:hAnsi="Arial" w:cs="Arial"/>
              </w:rPr>
              <w:t>Completed August 2022</w:t>
            </w:r>
          </w:p>
        </w:tc>
      </w:tr>
      <w:tr w:rsidR="003D7CFB" w:rsidRPr="00A6556E" w14:paraId="737BCC29" w14:textId="77777777" w:rsidTr="003C053C">
        <w:trPr>
          <w:trHeight w:val="270"/>
        </w:trPr>
        <w:tc>
          <w:tcPr>
            <w:tcW w:w="3828" w:type="dxa"/>
          </w:tcPr>
          <w:p w14:paraId="645EE2E0" w14:textId="506F3951" w:rsidR="003D7CFB" w:rsidRPr="00107B12" w:rsidRDefault="003D7CFB" w:rsidP="003D7CFB">
            <w:pPr>
              <w:rPr>
                <w:rFonts w:ascii="Arial" w:hAnsi="Arial" w:cs="Arial"/>
              </w:rPr>
            </w:pPr>
            <w:r>
              <w:rPr>
                <w:rFonts w:ascii="Arial" w:hAnsi="Arial" w:cs="Arial"/>
              </w:rPr>
              <w:t>Consider continuation of remote meetings</w:t>
            </w:r>
          </w:p>
        </w:tc>
        <w:tc>
          <w:tcPr>
            <w:tcW w:w="1559" w:type="dxa"/>
          </w:tcPr>
          <w:p w14:paraId="2732A822" w14:textId="5DA10AF5" w:rsidR="003D7CFB" w:rsidRPr="00107B12" w:rsidRDefault="003D7CFB" w:rsidP="003D7CFB">
            <w:pPr>
              <w:rPr>
                <w:rFonts w:ascii="Arial" w:hAnsi="Arial" w:cs="Arial"/>
              </w:rPr>
            </w:pPr>
            <w:r>
              <w:rPr>
                <w:rFonts w:ascii="Arial" w:hAnsi="Arial" w:cs="Arial"/>
              </w:rPr>
              <w:t>September 2022</w:t>
            </w:r>
          </w:p>
        </w:tc>
        <w:tc>
          <w:tcPr>
            <w:tcW w:w="1984" w:type="dxa"/>
          </w:tcPr>
          <w:p w14:paraId="5D68E463" w14:textId="4ADEFA5C" w:rsidR="003D7CFB" w:rsidRPr="00107B12" w:rsidRDefault="003D7CFB" w:rsidP="003D7CFB">
            <w:pPr>
              <w:rPr>
                <w:rFonts w:ascii="Arial" w:hAnsi="Arial" w:cs="Arial"/>
              </w:rPr>
            </w:pPr>
            <w:r>
              <w:rPr>
                <w:rFonts w:ascii="Arial" w:hAnsi="Arial" w:cs="Arial"/>
              </w:rPr>
              <w:t>MJ</w:t>
            </w:r>
          </w:p>
        </w:tc>
        <w:tc>
          <w:tcPr>
            <w:tcW w:w="1843" w:type="dxa"/>
          </w:tcPr>
          <w:p w14:paraId="1C0E811C" w14:textId="7931B541" w:rsidR="003D7CFB" w:rsidRPr="00107B12" w:rsidRDefault="003D7CFB" w:rsidP="003D7CFB">
            <w:pPr>
              <w:rPr>
                <w:rFonts w:ascii="Arial" w:hAnsi="Arial" w:cs="Arial"/>
              </w:rPr>
            </w:pPr>
            <w:r>
              <w:rPr>
                <w:rFonts w:ascii="Arial" w:hAnsi="Arial" w:cs="Arial"/>
              </w:rPr>
              <w:t>Completed July 2022</w:t>
            </w:r>
          </w:p>
        </w:tc>
      </w:tr>
      <w:tr w:rsidR="003D7CFB" w:rsidRPr="00F5090E" w14:paraId="3C0028B3" w14:textId="77777777" w:rsidTr="003C053C">
        <w:trPr>
          <w:trHeight w:val="270"/>
        </w:trPr>
        <w:tc>
          <w:tcPr>
            <w:tcW w:w="3828" w:type="dxa"/>
          </w:tcPr>
          <w:p w14:paraId="6B2A49DA" w14:textId="25658AE1" w:rsidR="003D7CFB" w:rsidRDefault="003D7CFB" w:rsidP="003D7CFB">
            <w:pPr>
              <w:rPr>
                <w:rFonts w:ascii="Arial" w:hAnsi="Arial" w:cs="Arial"/>
                <w:bCs/>
              </w:rPr>
            </w:pPr>
            <w:r>
              <w:rPr>
                <w:rFonts w:ascii="Arial" w:hAnsi="Arial" w:cs="Arial"/>
              </w:rPr>
              <w:t>Confirm insurance for governors</w:t>
            </w:r>
          </w:p>
        </w:tc>
        <w:tc>
          <w:tcPr>
            <w:tcW w:w="1559" w:type="dxa"/>
          </w:tcPr>
          <w:p w14:paraId="506030D9" w14:textId="062E3685" w:rsidR="003D7CFB" w:rsidDel="009200E6" w:rsidRDefault="003D7CFB" w:rsidP="003D7CFB">
            <w:pPr>
              <w:rPr>
                <w:rFonts w:ascii="Arial" w:hAnsi="Arial" w:cs="Arial"/>
              </w:rPr>
            </w:pPr>
            <w:r>
              <w:rPr>
                <w:rFonts w:ascii="Arial" w:hAnsi="Arial" w:cs="Arial"/>
              </w:rPr>
              <w:t>September 2022</w:t>
            </w:r>
          </w:p>
        </w:tc>
        <w:tc>
          <w:tcPr>
            <w:tcW w:w="1984" w:type="dxa"/>
          </w:tcPr>
          <w:p w14:paraId="153ECA07" w14:textId="58ED36BB" w:rsidR="003D7CFB" w:rsidRDefault="003D7CFB" w:rsidP="003D7CFB">
            <w:pPr>
              <w:rPr>
                <w:rFonts w:ascii="Arial" w:hAnsi="Arial" w:cs="Arial"/>
              </w:rPr>
            </w:pPr>
            <w:r>
              <w:rPr>
                <w:rFonts w:ascii="Arial" w:hAnsi="Arial" w:cs="Arial"/>
              </w:rPr>
              <w:t>JG</w:t>
            </w:r>
          </w:p>
        </w:tc>
        <w:tc>
          <w:tcPr>
            <w:tcW w:w="1843" w:type="dxa"/>
          </w:tcPr>
          <w:p w14:paraId="24D9362D" w14:textId="43E57197" w:rsidR="003D7CFB" w:rsidRDefault="003D7CFB" w:rsidP="003D7CFB">
            <w:pPr>
              <w:rPr>
                <w:rFonts w:ascii="Arial" w:hAnsi="Arial" w:cs="Arial"/>
              </w:rPr>
            </w:pPr>
            <w:r>
              <w:rPr>
                <w:rFonts w:ascii="Arial" w:hAnsi="Arial" w:cs="Arial"/>
              </w:rPr>
              <w:t>Completed September 2022</w:t>
            </w:r>
          </w:p>
        </w:tc>
      </w:tr>
      <w:tr w:rsidR="003D7CFB" w:rsidRPr="00F5090E" w14:paraId="741C4B56" w14:textId="77777777" w:rsidTr="003C053C">
        <w:trPr>
          <w:trHeight w:val="270"/>
        </w:trPr>
        <w:tc>
          <w:tcPr>
            <w:tcW w:w="3828" w:type="dxa"/>
          </w:tcPr>
          <w:p w14:paraId="7DA0BBEA" w14:textId="7C832810" w:rsidR="003D7CFB" w:rsidRDefault="003D7CFB" w:rsidP="003D7CFB">
            <w:pPr>
              <w:rPr>
                <w:rFonts w:ascii="Arial" w:hAnsi="Arial" w:cs="Arial"/>
              </w:rPr>
            </w:pPr>
            <w:r>
              <w:rPr>
                <w:rFonts w:ascii="Arial" w:hAnsi="Arial" w:cs="Arial"/>
              </w:rPr>
              <w:t>Confirm and distribute dates for LGB meetings for next academic year</w:t>
            </w:r>
          </w:p>
        </w:tc>
        <w:tc>
          <w:tcPr>
            <w:tcW w:w="1559" w:type="dxa"/>
          </w:tcPr>
          <w:p w14:paraId="1A55FC04" w14:textId="0E49F220" w:rsidR="003D7CFB" w:rsidDel="009200E6" w:rsidRDefault="003D7CFB" w:rsidP="003D7CFB">
            <w:pPr>
              <w:rPr>
                <w:rFonts w:ascii="Arial" w:hAnsi="Arial" w:cs="Arial"/>
              </w:rPr>
            </w:pPr>
            <w:r>
              <w:rPr>
                <w:rFonts w:ascii="Arial" w:hAnsi="Arial" w:cs="Arial"/>
              </w:rPr>
              <w:t>ASAP</w:t>
            </w:r>
          </w:p>
        </w:tc>
        <w:tc>
          <w:tcPr>
            <w:tcW w:w="1984" w:type="dxa"/>
          </w:tcPr>
          <w:p w14:paraId="6FB1F09B" w14:textId="485499ED" w:rsidR="003D7CFB" w:rsidRDefault="003D7CFB" w:rsidP="003D7CFB">
            <w:pPr>
              <w:rPr>
                <w:rFonts w:ascii="Arial" w:hAnsi="Arial" w:cs="Arial"/>
              </w:rPr>
            </w:pPr>
            <w:r>
              <w:rPr>
                <w:rFonts w:ascii="Arial" w:hAnsi="Arial" w:cs="Arial"/>
              </w:rPr>
              <w:t>JG</w:t>
            </w:r>
          </w:p>
        </w:tc>
        <w:tc>
          <w:tcPr>
            <w:tcW w:w="1843" w:type="dxa"/>
          </w:tcPr>
          <w:p w14:paraId="18684B45" w14:textId="1AED13DD" w:rsidR="003D7CFB" w:rsidRDefault="003D7CFB" w:rsidP="003D7CFB">
            <w:pPr>
              <w:rPr>
                <w:rFonts w:ascii="Arial" w:hAnsi="Arial" w:cs="Arial"/>
              </w:rPr>
            </w:pPr>
            <w:r>
              <w:rPr>
                <w:rFonts w:ascii="Arial" w:hAnsi="Arial" w:cs="Arial"/>
              </w:rPr>
              <w:t>Completed August 2022</w:t>
            </w:r>
          </w:p>
        </w:tc>
      </w:tr>
    </w:tbl>
    <w:p w14:paraId="2276BEB0" w14:textId="77777777" w:rsidR="00E23A12" w:rsidRPr="00A04D50" w:rsidRDefault="00E23A12" w:rsidP="008803B9">
      <w:pPr>
        <w:rPr>
          <w:rFonts w:ascii="Arial" w:hAnsi="Arial" w:cs="Arial"/>
          <w:color w:val="000000" w:themeColor="text1"/>
        </w:rPr>
      </w:pPr>
    </w:p>
    <w:sectPr w:rsidR="00E23A12" w:rsidRPr="00A04D50" w:rsidSect="00A146A3">
      <w:headerReference w:type="even" r:id="rId12"/>
      <w:headerReference w:type="default" r:id="rId13"/>
      <w:footerReference w:type="even" r:id="rId14"/>
      <w:footerReference w:type="default" r:id="rId15"/>
      <w:headerReference w:type="first" r:id="rId16"/>
      <w:footerReference w:type="first" r:id="rId17"/>
      <w:pgSz w:w="11906" w:h="16838"/>
      <w:pgMar w:top="1986" w:right="1274" w:bottom="751" w:left="1440" w:header="708" w:footer="85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uncan Roberts" w:date="2022-10-11T14:34:00Z" w:initials="DR">
    <w:p w14:paraId="636C963E" w14:textId="4BAE0EBB" w:rsidR="007D2BE7" w:rsidRDefault="007D2BE7">
      <w:pPr>
        <w:pStyle w:val="CommentText"/>
      </w:pPr>
      <w:r>
        <w:rPr>
          <w:rStyle w:val="CommentReference"/>
        </w:rPr>
        <w:annotationRef/>
      </w:r>
      <w:r>
        <w:t>I think Lorna was at an Open Evening for another school</w:t>
      </w:r>
    </w:p>
  </w:comment>
  <w:comment w:id="1" w:author="Duncan Roberts" w:date="2022-10-11T14:38:00Z" w:initials="DR">
    <w:p w14:paraId="53BB1FDC" w14:textId="4FAF1983" w:rsidR="007D2BE7" w:rsidRDefault="007D2BE7">
      <w:pPr>
        <w:pStyle w:val="CommentText"/>
      </w:pPr>
      <w:r>
        <w:rPr>
          <w:rStyle w:val="CommentReference"/>
        </w:rPr>
        <w:annotationRef/>
      </w:r>
      <w:r>
        <w:t>I would go as far to say ‘a significant issue’</w:t>
      </w:r>
    </w:p>
  </w:comment>
  <w:comment w:id="2" w:author="Duncan Roberts" w:date="2022-07-05T11:40:00Z" w:initials="DR">
    <w:p w14:paraId="6BFC7AC5" w14:textId="4B3A5AEC" w:rsidR="00916E32" w:rsidRDefault="00916E32">
      <w:pPr>
        <w:pStyle w:val="CommentText"/>
      </w:pPr>
      <w:r>
        <w:rPr>
          <w:rStyle w:val="CommentReference"/>
        </w:rPr>
        <w:annotationRef/>
      </w:r>
      <w:r>
        <w:t>Is this the one that MJ is currently investigation at Stage 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6C963E" w15:done="1"/>
  <w15:commentEx w15:paraId="53BB1FDC" w15:done="1"/>
  <w15:commentEx w15:paraId="6BFC7AC5"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6C963E" w16cid:durableId="26F023CC"/>
  <w16cid:commentId w16cid:paraId="53BB1FDC" w16cid:durableId="26F023D1"/>
  <w16cid:commentId w16cid:paraId="6BFC7AC5" w16cid:durableId="2670221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0F230" w14:textId="77777777" w:rsidR="001C2715" w:rsidRDefault="001C2715" w:rsidP="00A52C1E">
      <w:r>
        <w:separator/>
      </w:r>
    </w:p>
  </w:endnote>
  <w:endnote w:type="continuationSeparator" w:id="0">
    <w:p w14:paraId="2F64097E" w14:textId="77777777" w:rsidR="001C2715" w:rsidRDefault="001C2715" w:rsidP="00A52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MS Gothic"/>
    <w:panose1 w:val="020B0300000000000000"/>
    <w:charset w:val="00"/>
    <w:family w:val="roman"/>
    <w:pitch w:val="default"/>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8D01F" w14:textId="77777777" w:rsidR="00F8317F" w:rsidRDefault="00F831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AEBBA" w14:textId="03211763" w:rsidR="00F6682A" w:rsidRPr="00A52C1E" w:rsidRDefault="00772DAF">
    <w:pPr>
      <w:pStyle w:val="Footer"/>
      <w:rPr>
        <w:sz w:val="20"/>
        <w:szCs w:val="20"/>
      </w:rPr>
    </w:pPr>
    <w:r>
      <w:rPr>
        <w:sz w:val="20"/>
        <w:szCs w:val="20"/>
      </w:rPr>
      <w:t>Chair</w:t>
    </w:r>
    <w:r w:rsidR="00F6682A" w:rsidRPr="00A52C1E">
      <w:rPr>
        <w:sz w:val="20"/>
        <w:szCs w:val="20"/>
      </w:rPr>
      <w:t>’s signature……………………</w:t>
    </w:r>
    <w:r w:rsidR="00F6682A">
      <w:rPr>
        <w:sz w:val="20"/>
        <w:szCs w:val="20"/>
      </w:rPr>
      <w:t>……..</w:t>
    </w:r>
    <w:r w:rsidR="00F6682A" w:rsidRPr="00A52C1E">
      <w:rPr>
        <w:sz w:val="20"/>
        <w:szCs w:val="20"/>
      </w:rPr>
      <w:ptab w:relativeTo="margin" w:alignment="center" w:leader="none"/>
    </w:r>
    <w:r w:rsidR="00F6682A" w:rsidRPr="00A52C1E">
      <w:rPr>
        <w:sz w:val="20"/>
        <w:szCs w:val="20"/>
      </w:rPr>
      <w:fldChar w:fldCharType="begin"/>
    </w:r>
    <w:r w:rsidR="00F6682A" w:rsidRPr="00A52C1E">
      <w:rPr>
        <w:sz w:val="20"/>
        <w:szCs w:val="20"/>
      </w:rPr>
      <w:instrText xml:space="preserve"> PAGE   \* MERGEFORMAT </w:instrText>
    </w:r>
    <w:r w:rsidR="00F6682A" w:rsidRPr="00A52C1E">
      <w:rPr>
        <w:sz w:val="20"/>
        <w:szCs w:val="20"/>
      </w:rPr>
      <w:fldChar w:fldCharType="separate"/>
    </w:r>
    <w:r w:rsidR="00F64BEE">
      <w:rPr>
        <w:noProof/>
        <w:sz w:val="20"/>
        <w:szCs w:val="20"/>
      </w:rPr>
      <w:t>7</w:t>
    </w:r>
    <w:r w:rsidR="00F6682A" w:rsidRPr="00A52C1E">
      <w:rPr>
        <w:noProof/>
        <w:sz w:val="20"/>
        <w:szCs w:val="20"/>
      </w:rPr>
      <w:fldChar w:fldCharType="end"/>
    </w:r>
    <w:r w:rsidR="00F6682A" w:rsidRPr="00A52C1E">
      <w:rPr>
        <w:sz w:val="20"/>
        <w:szCs w:val="20"/>
      </w:rPr>
      <w:ptab w:relativeTo="margin" w:alignment="right" w:leader="none"/>
    </w:r>
    <w:r w:rsidR="00F6682A" w:rsidRPr="00A52C1E">
      <w:rPr>
        <w:sz w:val="20"/>
        <w:szCs w:val="20"/>
      </w:rPr>
      <w:t>Date………………</w:t>
    </w:r>
    <w:r w:rsidR="00F6682A">
      <w:rPr>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8CA1" w14:textId="77777777" w:rsidR="00F8317F" w:rsidRDefault="00F83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9745F" w14:textId="77777777" w:rsidR="001C2715" w:rsidRDefault="001C2715" w:rsidP="00A52C1E">
      <w:r>
        <w:separator/>
      </w:r>
    </w:p>
  </w:footnote>
  <w:footnote w:type="continuationSeparator" w:id="0">
    <w:p w14:paraId="144F86E3" w14:textId="77777777" w:rsidR="001C2715" w:rsidRDefault="001C2715" w:rsidP="00A52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39EE8" w14:textId="12E22853" w:rsidR="00F6682A" w:rsidRDefault="001C2715">
    <w:pPr>
      <w:pStyle w:val="Header"/>
    </w:pPr>
    <w:r>
      <w:rPr>
        <w:noProof/>
      </w:rPr>
      <w:pict w14:anchorId="0931A2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01210" o:spid="_x0000_s1027" type="#_x0000_t136" alt="" style="position:absolute;margin-left:0;margin-top:0;width:518.4pt;height:129.6pt;rotation:315;z-index:-2515937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D1020" w14:textId="5F86DAC8" w:rsidR="00F6682A" w:rsidRDefault="001C2715">
    <w:pPr>
      <w:pStyle w:val="Header"/>
    </w:pPr>
    <w:r>
      <w:rPr>
        <w:noProof/>
      </w:rPr>
      <w:pict w14:anchorId="538423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01211" o:spid="_x0000_s1026" type="#_x0000_t136" alt="" style="position:absolute;margin-left:0;margin-top:0;width:518.4pt;height:129.6pt;rotation:315;z-index:-25159168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996A1" w14:textId="611EA261" w:rsidR="00F6682A" w:rsidRDefault="001C2715">
    <w:pPr>
      <w:pStyle w:val="Header"/>
    </w:pPr>
    <w:r>
      <w:rPr>
        <w:noProof/>
      </w:rPr>
      <w:pict w14:anchorId="6F4847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01209" o:spid="_x0000_s1025" type="#_x0000_t136" alt="" style="position:absolute;margin-left:0;margin-top:0;width:518.4pt;height:129.6pt;rotation:315;z-index:-25159577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F8C163C"/>
    <w:lvl w:ilvl="0">
      <w:start w:val="2"/>
      <w:numFmt w:val="decimal"/>
      <w:isLgl/>
      <w:lvlText w:val="%1."/>
      <w:lvlJc w:val="left"/>
      <w:pPr>
        <w:tabs>
          <w:tab w:val="num" w:pos="360"/>
        </w:tabs>
        <w:ind w:left="360" w:firstLine="0"/>
      </w:pPr>
      <w:rPr>
        <w:rFonts w:hint="default"/>
        <w:b/>
        <w:color w:val="000000"/>
        <w:position w:val="0"/>
        <w:sz w:val="22"/>
        <w:szCs w:val="22"/>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0"/>
      </w:rPr>
    </w:lvl>
    <w:lvl w:ilvl="2">
      <w:start w:val="1"/>
      <w:numFmt w:val="lowerRoman"/>
      <w:lvlText w:val="%3."/>
      <w:lvlJc w:val="left"/>
      <w:pPr>
        <w:tabs>
          <w:tab w:val="num" w:pos="370"/>
        </w:tabs>
        <w:ind w:left="370" w:firstLine="179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70"/>
        </w:tabs>
        <w:ind w:left="370" w:firstLine="395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70"/>
        </w:tabs>
        <w:ind w:left="370" w:firstLine="6110"/>
      </w:pPr>
      <w:rPr>
        <w:rFonts w:hint="default"/>
        <w:color w:val="000000"/>
        <w:position w:val="0"/>
        <w:sz w:val="20"/>
      </w:rPr>
    </w:lvl>
  </w:abstractNum>
  <w:abstractNum w:abstractNumId="1" w15:restartNumberingAfterBreak="0">
    <w:nsid w:val="00000002"/>
    <w:multiLevelType w:val="multilevel"/>
    <w:tmpl w:val="894EE874"/>
    <w:lvl w:ilvl="0">
      <w:start w:val="1"/>
      <w:numFmt w:val="bullet"/>
      <w:lvlText w:val="·"/>
      <w:lvlJc w:val="left"/>
      <w:pPr>
        <w:tabs>
          <w:tab w:val="num" w:pos="240"/>
        </w:tabs>
        <w:ind w:left="24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2" w15:restartNumberingAfterBreak="0">
    <w:nsid w:val="00000003"/>
    <w:multiLevelType w:val="multilevel"/>
    <w:tmpl w:val="894EE875"/>
    <w:lvl w:ilvl="0">
      <w:start w:val="1"/>
      <w:numFmt w:val="bullet"/>
      <w:lvlText w:val="·"/>
      <w:lvlJc w:val="left"/>
      <w:pPr>
        <w:tabs>
          <w:tab w:val="num" w:pos="360"/>
        </w:tabs>
        <w:ind w:left="360" w:firstLine="108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80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840"/>
      </w:pPr>
      <w:rPr>
        <w:rFonts w:ascii="Wingdings" w:eastAsia="ヒラギノ角ゴ Pro W3" w:hAnsi="Wingdings" w:hint="default"/>
        <w:color w:val="000000"/>
        <w:position w:val="0"/>
        <w:sz w:val="20"/>
      </w:rPr>
    </w:lvl>
  </w:abstractNum>
  <w:abstractNum w:abstractNumId="3" w15:restartNumberingAfterBreak="0">
    <w:nsid w:val="015C4AC5"/>
    <w:multiLevelType w:val="hybridMultilevel"/>
    <w:tmpl w:val="481A7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8432DC"/>
    <w:multiLevelType w:val="hybridMultilevel"/>
    <w:tmpl w:val="80C6D422"/>
    <w:lvl w:ilvl="0" w:tplc="6472F7AE">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8276E63"/>
    <w:multiLevelType w:val="hybridMultilevel"/>
    <w:tmpl w:val="261A02A6"/>
    <w:lvl w:ilvl="0" w:tplc="F81CD104">
      <w:start w:val="7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8EC0265"/>
    <w:multiLevelType w:val="hybridMultilevel"/>
    <w:tmpl w:val="13982E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A034AA3"/>
    <w:multiLevelType w:val="hybridMultilevel"/>
    <w:tmpl w:val="63448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D7E528E"/>
    <w:multiLevelType w:val="hybridMultilevel"/>
    <w:tmpl w:val="9D2E5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02C1AE3"/>
    <w:multiLevelType w:val="hybridMultilevel"/>
    <w:tmpl w:val="7E7E0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7D0B12"/>
    <w:multiLevelType w:val="hybridMultilevel"/>
    <w:tmpl w:val="350C5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745F0E"/>
    <w:multiLevelType w:val="hybridMultilevel"/>
    <w:tmpl w:val="71924F0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1C9525F5"/>
    <w:multiLevelType w:val="hybridMultilevel"/>
    <w:tmpl w:val="4C000DD0"/>
    <w:lvl w:ilvl="0" w:tplc="6BF05B1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112236"/>
    <w:multiLevelType w:val="hybridMultilevel"/>
    <w:tmpl w:val="3E8E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26562F"/>
    <w:multiLevelType w:val="hybridMultilevel"/>
    <w:tmpl w:val="3C2005B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277F2EDF"/>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7BC247D"/>
    <w:multiLevelType w:val="multilevel"/>
    <w:tmpl w:val="34B0A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C957EFC"/>
    <w:multiLevelType w:val="hybridMultilevel"/>
    <w:tmpl w:val="FF981E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5C1526"/>
    <w:multiLevelType w:val="hybridMultilevel"/>
    <w:tmpl w:val="28E2F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68202C"/>
    <w:multiLevelType w:val="hybridMultilevel"/>
    <w:tmpl w:val="37623B84"/>
    <w:lvl w:ilvl="0" w:tplc="578CFB52">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F4377E"/>
    <w:multiLevelType w:val="hybridMultilevel"/>
    <w:tmpl w:val="1A86F4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90C4555"/>
    <w:multiLevelType w:val="hybridMultilevel"/>
    <w:tmpl w:val="D6D2C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75323F"/>
    <w:multiLevelType w:val="hybridMultilevel"/>
    <w:tmpl w:val="FA622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B71352"/>
    <w:multiLevelType w:val="hybridMultilevel"/>
    <w:tmpl w:val="CEB6D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697D15"/>
    <w:multiLevelType w:val="hybridMultilevel"/>
    <w:tmpl w:val="18C6D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21200D"/>
    <w:multiLevelType w:val="hybridMultilevel"/>
    <w:tmpl w:val="92D20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6A46D2"/>
    <w:multiLevelType w:val="hybridMultilevel"/>
    <w:tmpl w:val="6622A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86236C"/>
    <w:multiLevelType w:val="hybridMultilevel"/>
    <w:tmpl w:val="2AA0A3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CEF343F"/>
    <w:multiLevelType w:val="hybridMultilevel"/>
    <w:tmpl w:val="0A247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547CD6"/>
    <w:multiLevelType w:val="hybridMultilevel"/>
    <w:tmpl w:val="CF4E8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905334"/>
    <w:multiLevelType w:val="hybridMultilevel"/>
    <w:tmpl w:val="D952C576"/>
    <w:lvl w:ilvl="0" w:tplc="D960EDFC">
      <w:start w:val="3"/>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1D23F33"/>
    <w:multiLevelType w:val="hybridMultilevel"/>
    <w:tmpl w:val="71924F0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55DE60B9"/>
    <w:multiLevelType w:val="multilevel"/>
    <w:tmpl w:val="D4B49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9770307"/>
    <w:multiLevelType w:val="hybridMultilevel"/>
    <w:tmpl w:val="96386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9A3491"/>
    <w:multiLevelType w:val="hybridMultilevel"/>
    <w:tmpl w:val="D19AB1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B324BCB"/>
    <w:multiLevelType w:val="hybridMultilevel"/>
    <w:tmpl w:val="EE3AE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3E01FD"/>
    <w:multiLevelType w:val="hybridMultilevel"/>
    <w:tmpl w:val="E40094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DF7FE8"/>
    <w:multiLevelType w:val="hybridMultilevel"/>
    <w:tmpl w:val="6276D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EB25BF"/>
    <w:multiLevelType w:val="hybridMultilevel"/>
    <w:tmpl w:val="BBE60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4B24BE"/>
    <w:multiLevelType w:val="hybridMultilevel"/>
    <w:tmpl w:val="7340F9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8FF4ACD"/>
    <w:multiLevelType w:val="hybridMultilevel"/>
    <w:tmpl w:val="D2046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0D5647"/>
    <w:multiLevelType w:val="hybridMultilevel"/>
    <w:tmpl w:val="3F24D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0327D67"/>
    <w:multiLevelType w:val="hybridMultilevel"/>
    <w:tmpl w:val="37A41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4483832"/>
    <w:multiLevelType w:val="hybridMultilevel"/>
    <w:tmpl w:val="21C25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4A075F5"/>
    <w:multiLevelType w:val="hybridMultilevel"/>
    <w:tmpl w:val="B93A8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772F0E"/>
    <w:multiLevelType w:val="hybridMultilevel"/>
    <w:tmpl w:val="FBEEA40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6" w15:restartNumberingAfterBreak="0">
    <w:nsid w:val="75812265"/>
    <w:multiLevelType w:val="hybridMultilevel"/>
    <w:tmpl w:val="57E6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64F7CB5"/>
    <w:multiLevelType w:val="hybridMultilevel"/>
    <w:tmpl w:val="49FE1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C133520"/>
    <w:multiLevelType w:val="hybridMultilevel"/>
    <w:tmpl w:val="B6205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5615935">
    <w:abstractNumId w:val="4"/>
  </w:num>
  <w:num w:numId="2" w16cid:durableId="1919441671">
    <w:abstractNumId w:val="0"/>
  </w:num>
  <w:num w:numId="3" w16cid:durableId="682438536">
    <w:abstractNumId w:val="30"/>
  </w:num>
  <w:num w:numId="4" w16cid:durableId="16976186">
    <w:abstractNumId w:val="18"/>
  </w:num>
  <w:num w:numId="5" w16cid:durableId="902836280">
    <w:abstractNumId w:val="48"/>
  </w:num>
  <w:num w:numId="6" w16cid:durableId="71466392">
    <w:abstractNumId w:val="5"/>
  </w:num>
  <w:num w:numId="7" w16cid:durableId="1082601606">
    <w:abstractNumId w:val="29"/>
  </w:num>
  <w:num w:numId="8" w16cid:durableId="885525049">
    <w:abstractNumId w:val="13"/>
  </w:num>
  <w:num w:numId="9" w16cid:durableId="1097018353">
    <w:abstractNumId w:val="19"/>
  </w:num>
  <w:num w:numId="10" w16cid:durableId="1684085625">
    <w:abstractNumId w:val="33"/>
  </w:num>
  <w:num w:numId="11" w16cid:durableId="1822884762">
    <w:abstractNumId w:val="10"/>
  </w:num>
  <w:num w:numId="12" w16cid:durableId="1877236722">
    <w:abstractNumId w:val="23"/>
  </w:num>
  <w:num w:numId="13" w16cid:durableId="1708987578">
    <w:abstractNumId w:val="1"/>
  </w:num>
  <w:num w:numId="14" w16cid:durableId="502622197">
    <w:abstractNumId w:val="2"/>
  </w:num>
  <w:num w:numId="15" w16cid:durableId="1740321897">
    <w:abstractNumId w:val="26"/>
  </w:num>
  <w:num w:numId="16" w16cid:durableId="2017926375">
    <w:abstractNumId w:val="16"/>
  </w:num>
  <w:num w:numId="17" w16cid:durableId="662048714">
    <w:abstractNumId w:val="3"/>
  </w:num>
  <w:num w:numId="18" w16cid:durableId="472256964">
    <w:abstractNumId w:val="46"/>
  </w:num>
  <w:num w:numId="19" w16cid:durableId="593518517">
    <w:abstractNumId w:val="24"/>
  </w:num>
  <w:num w:numId="20" w16cid:durableId="979649387">
    <w:abstractNumId w:val="34"/>
  </w:num>
  <w:num w:numId="21" w16cid:durableId="693656205">
    <w:abstractNumId w:val="22"/>
  </w:num>
  <w:num w:numId="22" w16cid:durableId="1248802911">
    <w:abstractNumId w:val="28"/>
  </w:num>
  <w:num w:numId="23" w16cid:durableId="773406666">
    <w:abstractNumId w:val="14"/>
  </w:num>
  <w:num w:numId="24" w16cid:durableId="248857825">
    <w:abstractNumId w:val="40"/>
  </w:num>
  <w:num w:numId="25" w16cid:durableId="1938363434">
    <w:abstractNumId w:val="17"/>
  </w:num>
  <w:num w:numId="26" w16cid:durableId="491798732">
    <w:abstractNumId w:val="44"/>
  </w:num>
  <w:num w:numId="27" w16cid:durableId="1194658611">
    <w:abstractNumId w:val="12"/>
  </w:num>
  <w:num w:numId="28" w16cid:durableId="200486087">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2578556">
    <w:abstractNumId w:val="11"/>
  </w:num>
  <w:num w:numId="30" w16cid:durableId="1486776196">
    <w:abstractNumId w:val="45"/>
  </w:num>
  <w:num w:numId="31" w16cid:durableId="1740521474">
    <w:abstractNumId w:val="41"/>
  </w:num>
  <w:num w:numId="32" w16cid:durableId="419063453">
    <w:abstractNumId w:val="39"/>
  </w:num>
  <w:num w:numId="33" w16cid:durableId="1402945421">
    <w:abstractNumId w:val="8"/>
  </w:num>
  <w:num w:numId="34" w16cid:durableId="512496003">
    <w:abstractNumId w:val="6"/>
  </w:num>
  <w:num w:numId="35" w16cid:durableId="696347479">
    <w:abstractNumId w:val="47"/>
  </w:num>
  <w:num w:numId="36" w16cid:durableId="731393307">
    <w:abstractNumId w:val="43"/>
  </w:num>
  <w:num w:numId="37" w16cid:durableId="1778207430">
    <w:abstractNumId w:val="21"/>
  </w:num>
  <w:num w:numId="38" w16cid:durableId="2107800465">
    <w:abstractNumId w:val="35"/>
  </w:num>
  <w:num w:numId="39" w16cid:durableId="1391265777">
    <w:abstractNumId w:val="25"/>
  </w:num>
  <w:num w:numId="40" w16cid:durableId="511997677">
    <w:abstractNumId w:val="27"/>
  </w:num>
  <w:num w:numId="41" w16cid:durableId="86117124">
    <w:abstractNumId w:val="15"/>
  </w:num>
  <w:num w:numId="42" w16cid:durableId="646936569">
    <w:abstractNumId w:val="9"/>
  </w:num>
  <w:num w:numId="43" w16cid:durableId="1283070035">
    <w:abstractNumId w:val="37"/>
  </w:num>
  <w:num w:numId="44" w16cid:durableId="400104660">
    <w:abstractNumId w:val="38"/>
  </w:num>
  <w:num w:numId="45" w16cid:durableId="131945401">
    <w:abstractNumId w:val="32"/>
  </w:num>
  <w:num w:numId="46" w16cid:durableId="231157579">
    <w:abstractNumId w:val="36"/>
  </w:num>
  <w:num w:numId="47" w16cid:durableId="1114472126">
    <w:abstractNumId w:val="20"/>
  </w:num>
  <w:num w:numId="48" w16cid:durableId="1919974733">
    <w:abstractNumId w:val="42"/>
  </w:num>
  <w:num w:numId="49" w16cid:durableId="776218748">
    <w:abstractNumId w:val="7"/>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ncan Roberts">
    <w15:presenceInfo w15:providerId="AD" w15:userId="S-1-5-21-218296986-4077081899-3015413825-38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hideGrammaticalErrors/>
  <w:proofState w:spelling="clean" w:grammar="clean"/>
  <w:defaultTabStop w:val="720"/>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1B1"/>
    <w:rsid w:val="000018EF"/>
    <w:rsid w:val="00001B21"/>
    <w:rsid w:val="00002014"/>
    <w:rsid w:val="0000661E"/>
    <w:rsid w:val="0001080C"/>
    <w:rsid w:val="00013880"/>
    <w:rsid w:val="00014319"/>
    <w:rsid w:val="00015F70"/>
    <w:rsid w:val="0001741A"/>
    <w:rsid w:val="000202EB"/>
    <w:rsid w:val="00025395"/>
    <w:rsid w:val="00025D3B"/>
    <w:rsid w:val="000264B4"/>
    <w:rsid w:val="00030E5D"/>
    <w:rsid w:val="000321AA"/>
    <w:rsid w:val="00034BEB"/>
    <w:rsid w:val="0003601D"/>
    <w:rsid w:val="00036EDE"/>
    <w:rsid w:val="000373B7"/>
    <w:rsid w:val="000446B0"/>
    <w:rsid w:val="00052A88"/>
    <w:rsid w:val="00054286"/>
    <w:rsid w:val="000551BC"/>
    <w:rsid w:val="00057666"/>
    <w:rsid w:val="0006315F"/>
    <w:rsid w:val="00064454"/>
    <w:rsid w:val="000647DA"/>
    <w:rsid w:val="00065CB2"/>
    <w:rsid w:val="00067890"/>
    <w:rsid w:val="00072160"/>
    <w:rsid w:val="00077564"/>
    <w:rsid w:val="00085309"/>
    <w:rsid w:val="000904B5"/>
    <w:rsid w:val="000963DE"/>
    <w:rsid w:val="00096807"/>
    <w:rsid w:val="000A06A8"/>
    <w:rsid w:val="000A0FDA"/>
    <w:rsid w:val="000A176C"/>
    <w:rsid w:val="000A22FD"/>
    <w:rsid w:val="000A27A4"/>
    <w:rsid w:val="000A292C"/>
    <w:rsid w:val="000A2F54"/>
    <w:rsid w:val="000A33BC"/>
    <w:rsid w:val="000A3534"/>
    <w:rsid w:val="000A3780"/>
    <w:rsid w:val="000A4487"/>
    <w:rsid w:val="000A4776"/>
    <w:rsid w:val="000A4845"/>
    <w:rsid w:val="000A5BEC"/>
    <w:rsid w:val="000A78EB"/>
    <w:rsid w:val="000A7D67"/>
    <w:rsid w:val="000B0F2A"/>
    <w:rsid w:val="000B2E42"/>
    <w:rsid w:val="000B7BA8"/>
    <w:rsid w:val="000C12D2"/>
    <w:rsid w:val="000C2529"/>
    <w:rsid w:val="000C389E"/>
    <w:rsid w:val="000C3FA9"/>
    <w:rsid w:val="000C4875"/>
    <w:rsid w:val="000C6DCD"/>
    <w:rsid w:val="000C7637"/>
    <w:rsid w:val="000C7A44"/>
    <w:rsid w:val="000C7ED2"/>
    <w:rsid w:val="000D199A"/>
    <w:rsid w:val="000D3978"/>
    <w:rsid w:val="000D5F5B"/>
    <w:rsid w:val="000D65A8"/>
    <w:rsid w:val="000D6FF4"/>
    <w:rsid w:val="000D75B5"/>
    <w:rsid w:val="000D7C28"/>
    <w:rsid w:val="000E13A2"/>
    <w:rsid w:val="000E2B92"/>
    <w:rsid w:val="000E3A40"/>
    <w:rsid w:val="000E3E76"/>
    <w:rsid w:val="000E71B3"/>
    <w:rsid w:val="000F1981"/>
    <w:rsid w:val="000F22E0"/>
    <w:rsid w:val="000F350A"/>
    <w:rsid w:val="000F5D81"/>
    <w:rsid w:val="000F7E6F"/>
    <w:rsid w:val="000F7F71"/>
    <w:rsid w:val="00100855"/>
    <w:rsid w:val="00100AE0"/>
    <w:rsid w:val="001021DB"/>
    <w:rsid w:val="0010241A"/>
    <w:rsid w:val="00104B53"/>
    <w:rsid w:val="00105038"/>
    <w:rsid w:val="00105910"/>
    <w:rsid w:val="00107B12"/>
    <w:rsid w:val="001103BC"/>
    <w:rsid w:val="0011297C"/>
    <w:rsid w:val="0012016F"/>
    <w:rsid w:val="0012096F"/>
    <w:rsid w:val="0012163E"/>
    <w:rsid w:val="001218B5"/>
    <w:rsid w:val="00125E40"/>
    <w:rsid w:val="001305A5"/>
    <w:rsid w:val="00131169"/>
    <w:rsid w:val="00132C6E"/>
    <w:rsid w:val="00133087"/>
    <w:rsid w:val="00136052"/>
    <w:rsid w:val="001371E0"/>
    <w:rsid w:val="00141C04"/>
    <w:rsid w:val="00142331"/>
    <w:rsid w:val="00142882"/>
    <w:rsid w:val="00154437"/>
    <w:rsid w:val="00154759"/>
    <w:rsid w:val="00154877"/>
    <w:rsid w:val="00155DA7"/>
    <w:rsid w:val="0016101F"/>
    <w:rsid w:val="00165897"/>
    <w:rsid w:val="0016646D"/>
    <w:rsid w:val="00167894"/>
    <w:rsid w:val="00171979"/>
    <w:rsid w:val="00172D2D"/>
    <w:rsid w:val="00183A13"/>
    <w:rsid w:val="00184423"/>
    <w:rsid w:val="001851EE"/>
    <w:rsid w:val="00185673"/>
    <w:rsid w:val="0019050B"/>
    <w:rsid w:val="0019126C"/>
    <w:rsid w:val="00194BF1"/>
    <w:rsid w:val="00195487"/>
    <w:rsid w:val="001958FC"/>
    <w:rsid w:val="001A05F9"/>
    <w:rsid w:val="001A171C"/>
    <w:rsid w:val="001A28C3"/>
    <w:rsid w:val="001A36E7"/>
    <w:rsid w:val="001A4D58"/>
    <w:rsid w:val="001B1E83"/>
    <w:rsid w:val="001B4649"/>
    <w:rsid w:val="001B5257"/>
    <w:rsid w:val="001B5D11"/>
    <w:rsid w:val="001C11FF"/>
    <w:rsid w:val="001C1FE5"/>
    <w:rsid w:val="001C2715"/>
    <w:rsid w:val="001C28FD"/>
    <w:rsid w:val="001C2F76"/>
    <w:rsid w:val="001C4C5F"/>
    <w:rsid w:val="001C664D"/>
    <w:rsid w:val="001D416A"/>
    <w:rsid w:val="001D488A"/>
    <w:rsid w:val="001D5573"/>
    <w:rsid w:val="001D57FB"/>
    <w:rsid w:val="001D7493"/>
    <w:rsid w:val="001E1561"/>
    <w:rsid w:val="001E2561"/>
    <w:rsid w:val="001E36A4"/>
    <w:rsid w:val="001E3CDE"/>
    <w:rsid w:val="001F0DD1"/>
    <w:rsid w:val="001F5928"/>
    <w:rsid w:val="001F62E7"/>
    <w:rsid w:val="001F7D59"/>
    <w:rsid w:val="00202351"/>
    <w:rsid w:val="00203397"/>
    <w:rsid w:val="00203BBB"/>
    <w:rsid w:val="0020622C"/>
    <w:rsid w:val="002104DC"/>
    <w:rsid w:val="00213E8B"/>
    <w:rsid w:val="0021438F"/>
    <w:rsid w:val="00217953"/>
    <w:rsid w:val="00221E42"/>
    <w:rsid w:val="002224B1"/>
    <w:rsid w:val="00223DC4"/>
    <w:rsid w:val="002302DD"/>
    <w:rsid w:val="00231F23"/>
    <w:rsid w:val="00233239"/>
    <w:rsid w:val="0023353D"/>
    <w:rsid w:val="00233B23"/>
    <w:rsid w:val="00234AD7"/>
    <w:rsid w:val="00236C94"/>
    <w:rsid w:val="002412E9"/>
    <w:rsid w:val="00242A19"/>
    <w:rsid w:val="0024345A"/>
    <w:rsid w:val="00251D40"/>
    <w:rsid w:val="00255C1E"/>
    <w:rsid w:val="00255C20"/>
    <w:rsid w:val="00266324"/>
    <w:rsid w:val="00266502"/>
    <w:rsid w:val="00266DF0"/>
    <w:rsid w:val="00267168"/>
    <w:rsid w:val="002728C7"/>
    <w:rsid w:val="002743BB"/>
    <w:rsid w:val="00280969"/>
    <w:rsid w:val="00291365"/>
    <w:rsid w:val="00293643"/>
    <w:rsid w:val="002A0F0C"/>
    <w:rsid w:val="002A2280"/>
    <w:rsid w:val="002A3212"/>
    <w:rsid w:val="002A6A0D"/>
    <w:rsid w:val="002A7D93"/>
    <w:rsid w:val="002B1DC3"/>
    <w:rsid w:val="002B2B7B"/>
    <w:rsid w:val="002B4C93"/>
    <w:rsid w:val="002B74EB"/>
    <w:rsid w:val="002B759D"/>
    <w:rsid w:val="002B77F8"/>
    <w:rsid w:val="002B7A80"/>
    <w:rsid w:val="002C025F"/>
    <w:rsid w:val="002C1601"/>
    <w:rsid w:val="002C25C9"/>
    <w:rsid w:val="002C2F2A"/>
    <w:rsid w:val="002C30FB"/>
    <w:rsid w:val="002C58DC"/>
    <w:rsid w:val="002D2040"/>
    <w:rsid w:val="002D504F"/>
    <w:rsid w:val="002D55CF"/>
    <w:rsid w:val="002D63D5"/>
    <w:rsid w:val="002D7DF0"/>
    <w:rsid w:val="002E465D"/>
    <w:rsid w:val="002E53ED"/>
    <w:rsid w:val="002E64ED"/>
    <w:rsid w:val="002E7EE6"/>
    <w:rsid w:val="002F26E6"/>
    <w:rsid w:val="002F4090"/>
    <w:rsid w:val="002F4A5B"/>
    <w:rsid w:val="002F730A"/>
    <w:rsid w:val="003009D0"/>
    <w:rsid w:val="00300B21"/>
    <w:rsid w:val="003042DB"/>
    <w:rsid w:val="00304C9E"/>
    <w:rsid w:val="00310973"/>
    <w:rsid w:val="003124E3"/>
    <w:rsid w:val="00313BD5"/>
    <w:rsid w:val="00314F95"/>
    <w:rsid w:val="0032038D"/>
    <w:rsid w:val="0032218E"/>
    <w:rsid w:val="00322632"/>
    <w:rsid w:val="00323D47"/>
    <w:rsid w:val="00323F7E"/>
    <w:rsid w:val="00324017"/>
    <w:rsid w:val="003241BF"/>
    <w:rsid w:val="00327535"/>
    <w:rsid w:val="00327FF5"/>
    <w:rsid w:val="00330292"/>
    <w:rsid w:val="00335C34"/>
    <w:rsid w:val="003366A9"/>
    <w:rsid w:val="003377AF"/>
    <w:rsid w:val="0034172B"/>
    <w:rsid w:val="00342658"/>
    <w:rsid w:val="003447BF"/>
    <w:rsid w:val="00345111"/>
    <w:rsid w:val="00347FE0"/>
    <w:rsid w:val="00350043"/>
    <w:rsid w:val="0035018D"/>
    <w:rsid w:val="00350B0C"/>
    <w:rsid w:val="00350F49"/>
    <w:rsid w:val="00355478"/>
    <w:rsid w:val="00355D91"/>
    <w:rsid w:val="003578CD"/>
    <w:rsid w:val="00357D67"/>
    <w:rsid w:val="0036063F"/>
    <w:rsid w:val="003709E7"/>
    <w:rsid w:val="00374C73"/>
    <w:rsid w:val="00375C98"/>
    <w:rsid w:val="003767B1"/>
    <w:rsid w:val="0037688D"/>
    <w:rsid w:val="00381F74"/>
    <w:rsid w:val="003843A9"/>
    <w:rsid w:val="00384DF0"/>
    <w:rsid w:val="00386CEB"/>
    <w:rsid w:val="0039395C"/>
    <w:rsid w:val="00396840"/>
    <w:rsid w:val="00397AFF"/>
    <w:rsid w:val="003A0837"/>
    <w:rsid w:val="003A2CC5"/>
    <w:rsid w:val="003A35B3"/>
    <w:rsid w:val="003A5158"/>
    <w:rsid w:val="003B0F12"/>
    <w:rsid w:val="003B2D79"/>
    <w:rsid w:val="003B3ECD"/>
    <w:rsid w:val="003B79F7"/>
    <w:rsid w:val="003B79F8"/>
    <w:rsid w:val="003B7CCC"/>
    <w:rsid w:val="003C053C"/>
    <w:rsid w:val="003C309D"/>
    <w:rsid w:val="003C37DC"/>
    <w:rsid w:val="003C4984"/>
    <w:rsid w:val="003C526F"/>
    <w:rsid w:val="003D0301"/>
    <w:rsid w:val="003D10B5"/>
    <w:rsid w:val="003D7CFB"/>
    <w:rsid w:val="003E0380"/>
    <w:rsid w:val="003E2E93"/>
    <w:rsid w:val="003E464B"/>
    <w:rsid w:val="003F07D0"/>
    <w:rsid w:val="003F290C"/>
    <w:rsid w:val="003F4229"/>
    <w:rsid w:val="00400047"/>
    <w:rsid w:val="004013E1"/>
    <w:rsid w:val="00402018"/>
    <w:rsid w:val="00410C2F"/>
    <w:rsid w:val="0041192A"/>
    <w:rsid w:val="00416B51"/>
    <w:rsid w:val="00417468"/>
    <w:rsid w:val="004179CA"/>
    <w:rsid w:val="00422310"/>
    <w:rsid w:val="00423DEF"/>
    <w:rsid w:val="00424693"/>
    <w:rsid w:val="00424978"/>
    <w:rsid w:val="004356B4"/>
    <w:rsid w:val="00441377"/>
    <w:rsid w:val="00443F5A"/>
    <w:rsid w:val="00444686"/>
    <w:rsid w:val="004449D8"/>
    <w:rsid w:val="0044516E"/>
    <w:rsid w:val="00447C3D"/>
    <w:rsid w:val="00451572"/>
    <w:rsid w:val="004537B3"/>
    <w:rsid w:val="00454065"/>
    <w:rsid w:val="004548C6"/>
    <w:rsid w:val="004550E9"/>
    <w:rsid w:val="004559C0"/>
    <w:rsid w:val="00457E95"/>
    <w:rsid w:val="00460B94"/>
    <w:rsid w:val="00461F30"/>
    <w:rsid w:val="004638A8"/>
    <w:rsid w:val="0047067B"/>
    <w:rsid w:val="00470B42"/>
    <w:rsid w:val="00474F66"/>
    <w:rsid w:val="00482C15"/>
    <w:rsid w:val="004837B7"/>
    <w:rsid w:val="004879B3"/>
    <w:rsid w:val="00491BA9"/>
    <w:rsid w:val="00491D96"/>
    <w:rsid w:val="004959C5"/>
    <w:rsid w:val="004966D2"/>
    <w:rsid w:val="0049781A"/>
    <w:rsid w:val="00497EBC"/>
    <w:rsid w:val="004A3695"/>
    <w:rsid w:val="004A41F5"/>
    <w:rsid w:val="004A5225"/>
    <w:rsid w:val="004A5BCF"/>
    <w:rsid w:val="004B1463"/>
    <w:rsid w:val="004B368D"/>
    <w:rsid w:val="004B47B1"/>
    <w:rsid w:val="004B745A"/>
    <w:rsid w:val="004B76E1"/>
    <w:rsid w:val="004C07D3"/>
    <w:rsid w:val="004C75D9"/>
    <w:rsid w:val="004D0A45"/>
    <w:rsid w:val="004D16DD"/>
    <w:rsid w:val="004D65E5"/>
    <w:rsid w:val="004D7446"/>
    <w:rsid w:val="004E0104"/>
    <w:rsid w:val="004E0129"/>
    <w:rsid w:val="004E5EE4"/>
    <w:rsid w:val="004E663E"/>
    <w:rsid w:val="00502AEB"/>
    <w:rsid w:val="00503702"/>
    <w:rsid w:val="005102FD"/>
    <w:rsid w:val="005177DD"/>
    <w:rsid w:val="0052490C"/>
    <w:rsid w:val="0052584D"/>
    <w:rsid w:val="0053158C"/>
    <w:rsid w:val="005323D5"/>
    <w:rsid w:val="00532943"/>
    <w:rsid w:val="00533002"/>
    <w:rsid w:val="0053379C"/>
    <w:rsid w:val="00533C4B"/>
    <w:rsid w:val="0053433A"/>
    <w:rsid w:val="0053462B"/>
    <w:rsid w:val="005353CC"/>
    <w:rsid w:val="00544E9C"/>
    <w:rsid w:val="00545F84"/>
    <w:rsid w:val="00546462"/>
    <w:rsid w:val="0054692F"/>
    <w:rsid w:val="00552D17"/>
    <w:rsid w:val="00553913"/>
    <w:rsid w:val="0055456A"/>
    <w:rsid w:val="005556A5"/>
    <w:rsid w:val="00557CFD"/>
    <w:rsid w:val="00557FD5"/>
    <w:rsid w:val="00561B7B"/>
    <w:rsid w:val="0057096C"/>
    <w:rsid w:val="0057122B"/>
    <w:rsid w:val="0057596D"/>
    <w:rsid w:val="005804D4"/>
    <w:rsid w:val="005812FB"/>
    <w:rsid w:val="00584F44"/>
    <w:rsid w:val="00586731"/>
    <w:rsid w:val="00591CC9"/>
    <w:rsid w:val="005926DF"/>
    <w:rsid w:val="00592F4E"/>
    <w:rsid w:val="00593A8A"/>
    <w:rsid w:val="0059458D"/>
    <w:rsid w:val="005A0621"/>
    <w:rsid w:val="005A131A"/>
    <w:rsid w:val="005A34EC"/>
    <w:rsid w:val="005A3B84"/>
    <w:rsid w:val="005A49AA"/>
    <w:rsid w:val="005A5E10"/>
    <w:rsid w:val="005A6F31"/>
    <w:rsid w:val="005B25FB"/>
    <w:rsid w:val="005B4344"/>
    <w:rsid w:val="005B44A8"/>
    <w:rsid w:val="005B4C21"/>
    <w:rsid w:val="005B609B"/>
    <w:rsid w:val="005C0D6C"/>
    <w:rsid w:val="005C1F42"/>
    <w:rsid w:val="005C2CBF"/>
    <w:rsid w:val="005D0104"/>
    <w:rsid w:val="005D491C"/>
    <w:rsid w:val="005D5AF4"/>
    <w:rsid w:val="005D71A4"/>
    <w:rsid w:val="005D71B2"/>
    <w:rsid w:val="005E2BD2"/>
    <w:rsid w:val="005E5DB9"/>
    <w:rsid w:val="005E67F3"/>
    <w:rsid w:val="005F282D"/>
    <w:rsid w:val="005F6422"/>
    <w:rsid w:val="005F70A7"/>
    <w:rsid w:val="00604146"/>
    <w:rsid w:val="00604CC6"/>
    <w:rsid w:val="0060632F"/>
    <w:rsid w:val="00615C57"/>
    <w:rsid w:val="006309F3"/>
    <w:rsid w:val="00631147"/>
    <w:rsid w:val="00640C15"/>
    <w:rsid w:val="00642BFD"/>
    <w:rsid w:val="00646E6E"/>
    <w:rsid w:val="006524AC"/>
    <w:rsid w:val="006540F2"/>
    <w:rsid w:val="00660561"/>
    <w:rsid w:val="006636A3"/>
    <w:rsid w:val="00674472"/>
    <w:rsid w:val="006746DD"/>
    <w:rsid w:val="00675115"/>
    <w:rsid w:val="006753AE"/>
    <w:rsid w:val="006755CC"/>
    <w:rsid w:val="0067695B"/>
    <w:rsid w:val="00677E34"/>
    <w:rsid w:val="00680A14"/>
    <w:rsid w:val="006853E4"/>
    <w:rsid w:val="0068573E"/>
    <w:rsid w:val="006865E7"/>
    <w:rsid w:val="0069045F"/>
    <w:rsid w:val="00694CD9"/>
    <w:rsid w:val="006974A9"/>
    <w:rsid w:val="006A2F46"/>
    <w:rsid w:val="006A3DDC"/>
    <w:rsid w:val="006A41AA"/>
    <w:rsid w:val="006A555F"/>
    <w:rsid w:val="006B0354"/>
    <w:rsid w:val="006B09D2"/>
    <w:rsid w:val="006B0F43"/>
    <w:rsid w:val="006B197E"/>
    <w:rsid w:val="006B56BA"/>
    <w:rsid w:val="006C0712"/>
    <w:rsid w:val="006C3592"/>
    <w:rsid w:val="006C5F3B"/>
    <w:rsid w:val="006D0565"/>
    <w:rsid w:val="006D25AC"/>
    <w:rsid w:val="006D2F3E"/>
    <w:rsid w:val="006D4306"/>
    <w:rsid w:val="006D62DA"/>
    <w:rsid w:val="006D7920"/>
    <w:rsid w:val="006E3A70"/>
    <w:rsid w:val="006E3D54"/>
    <w:rsid w:val="006E3FEE"/>
    <w:rsid w:val="006E5078"/>
    <w:rsid w:val="006E5A49"/>
    <w:rsid w:val="006E6699"/>
    <w:rsid w:val="006E6A50"/>
    <w:rsid w:val="006E7EE7"/>
    <w:rsid w:val="006F19EC"/>
    <w:rsid w:val="006F6FD3"/>
    <w:rsid w:val="0070039B"/>
    <w:rsid w:val="00700630"/>
    <w:rsid w:val="00700F4B"/>
    <w:rsid w:val="00701593"/>
    <w:rsid w:val="00701DF0"/>
    <w:rsid w:val="00702FB1"/>
    <w:rsid w:val="00704A59"/>
    <w:rsid w:val="007104BB"/>
    <w:rsid w:val="00710944"/>
    <w:rsid w:val="0071398A"/>
    <w:rsid w:val="00717BC5"/>
    <w:rsid w:val="007223D8"/>
    <w:rsid w:val="007249F4"/>
    <w:rsid w:val="00724C51"/>
    <w:rsid w:val="00725E6E"/>
    <w:rsid w:val="00726C93"/>
    <w:rsid w:val="00727A5D"/>
    <w:rsid w:val="00730192"/>
    <w:rsid w:val="007305EE"/>
    <w:rsid w:val="00732DF2"/>
    <w:rsid w:val="00735663"/>
    <w:rsid w:val="00735D36"/>
    <w:rsid w:val="00742103"/>
    <w:rsid w:val="007447F9"/>
    <w:rsid w:val="00744A66"/>
    <w:rsid w:val="00747C55"/>
    <w:rsid w:val="007503F4"/>
    <w:rsid w:val="0075155A"/>
    <w:rsid w:val="0075297E"/>
    <w:rsid w:val="00753C15"/>
    <w:rsid w:val="00754057"/>
    <w:rsid w:val="00754151"/>
    <w:rsid w:val="007542FB"/>
    <w:rsid w:val="00756A5E"/>
    <w:rsid w:val="00766588"/>
    <w:rsid w:val="00766916"/>
    <w:rsid w:val="00766AF6"/>
    <w:rsid w:val="00766C31"/>
    <w:rsid w:val="00766EFF"/>
    <w:rsid w:val="00770135"/>
    <w:rsid w:val="007713AB"/>
    <w:rsid w:val="00771E09"/>
    <w:rsid w:val="0077248F"/>
    <w:rsid w:val="00772829"/>
    <w:rsid w:val="00772DAF"/>
    <w:rsid w:val="0077454E"/>
    <w:rsid w:val="00774F13"/>
    <w:rsid w:val="00775478"/>
    <w:rsid w:val="007904E8"/>
    <w:rsid w:val="007929E7"/>
    <w:rsid w:val="00792C45"/>
    <w:rsid w:val="007933D2"/>
    <w:rsid w:val="007938CC"/>
    <w:rsid w:val="00794ABA"/>
    <w:rsid w:val="00795C12"/>
    <w:rsid w:val="00795D61"/>
    <w:rsid w:val="007A6A78"/>
    <w:rsid w:val="007A7167"/>
    <w:rsid w:val="007A726B"/>
    <w:rsid w:val="007B0EA8"/>
    <w:rsid w:val="007B2152"/>
    <w:rsid w:val="007B3FE8"/>
    <w:rsid w:val="007B4936"/>
    <w:rsid w:val="007C1327"/>
    <w:rsid w:val="007C1C36"/>
    <w:rsid w:val="007C6D79"/>
    <w:rsid w:val="007D2BE7"/>
    <w:rsid w:val="007D3165"/>
    <w:rsid w:val="007D497A"/>
    <w:rsid w:val="007D6D9E"/>
    <w:rsid w:val="007E16F3"/>
    <w:rsid w:val="007E18E8"/>
    <w:rsid w:val="007E5261"/>
    <w:rsid w:val="007E536B"/>
    <w:rsid w:val="007E6282"/>
    <w:rsid w:val="007E7BFC"/>
    <w:rsid w:val="007E7EC0"/>
    <w:rsid w:val="007F0AE4"/>
    <w:rsid w:val="008064AD"/>
    <w:rsid w:val="00807E62"/>
    <w:rsid w:val="0081387E"/>
    <w:rsid w:val="008152BC"/>
    <w:rsid w:val="00815455"/>
    <w:rsid w:val="0081645A"/>
    <w:rsid w:val="00816C85"/>
    <w:rsid w:val="00823E65"/>
    <w:rsid w:val="00825525"/>
    <w:rsid w:val="0082646E"/>
    <w:rsid w:val="00833FCF"/>
    <w:rsid w:val="00835739"/>
    <w:rsid w:val="00844212"/>
    <w:rsid w:val="00846A76"/>
    <w:rsid w:val="00847D5B"/>
    <w:rsid w:val="008578FF"/>
    <w:rsid w:val="0086400B"/>
    <w:rsid w:val="00865A31"/>
    <w:rsid w:val="00866C0E"/>
    <w:rsid w:val="00866FBE"/>
    <w:rsid w:val="0087016B"/>
    <w:rsid w:val="00872012"/>
    <w:rsid w:val="008739E4"/>
    <w:rsid w:val="00875415"/>
    <w:rsid w:val="00876BF5"/>
    <w:rsid w:val="00877CF7"/>
    <w:rsid w:val="00880209"/>
    <w:rsid w:val="008803B9"/>
    <w:rsid w:val="00882C5F"/>
    <w:rsid w:val="0088362A"/>
    <w:rsid w:val="008838BE"/>
    <w:rsid w:val="008914DD"/>
    <w:rsid w:val="00891692"/>
    <w:rsid w:val="00893231"/>
    <w:rsid w:val="008939E2"/>
    <w:rsid w:val="00896C0A"/>
    <w:rsid w:val="008A25ED"/>
    <w:rsid w:val="008A3ED8"/>
    <w:rsid w:val="008B42FA"/>
    <w:rsid w:val="008B685F"/>
    <w:rsid w:val="008C2427"/>
    <w:rsid w:val="008C2BE6"/>
    <w:rsid w:val="008C38A0"/>
    <w:rsid w:val="008C3AA2"/>
    <w:rsid w:val="008C3AEC"/>
    <w:rsid w:val="008C6B6E"/>
    <w:rsid w:val="008D13C5"/>
    <w:rsid w:val="008E065E"/>
    <w:rsid w:val="008E317D"/>
    <w:rsid w:val="008E3C64"/>
    <w:rsid w:val="008F15C8"/>
    <w:rsid w:val="008F20E2"/>
    <w:rsid w:val="008F4E78"/>
    <w:rsid w:val="008F5D8C"/>
    <w:rsid w:val="009010D0"/>
    <w:rsid w:val="00903129"/>
    <w:rsid w:val="009051DA"/>
    <w:rsid w:val="0090617C"/>
    <w:rsid w:val="00910545"/>
    <w:rsid w:val="00911204"/>
    <w:rsid w:val="00911F84"/>
    <w:rsid w:val="0091611D"/>
    <w:rsid w:val="00916E32"/>
    <w:rsid w:val="00917420"/>
    <w:rsid w:val="00917816"/>
    <w:rsid w:val="009200E6"/>
    <w:rsid w:val="00920C99"/>
    <w:rsid w:val="00922F6E"/>
    <w:rsid w:val="00924337"/>
    <w:rsid w:val="00925A91"/>
    <w:rsid w:val="00931BCA"/>
    <w:rsid w:val="00931ECA"/>
    <w:rsid w:val="009325BC"/>
    <w:rsid w:val="00934392"/>
    <w:rsid w:val="0093459C"/>
    <w:rsid w:val="0093683D"/>
    <w:rsid w:val="00940658"/>
    <w:rsid w:val="00942000"/>
    <w:rsid w:val="009443F9"/>
    <w:rsid w:val="00951B9C"/>
    <w:rsid w:val="009523F8"/>
    <w:rsid w:val="00956FA2"/>
    <w:rsid w:val="00961DC5"/>
    <w:rsid w:val="00963294"/>
    <w:rsid w:val="00963FA0"/>
    <w:rsid w:val="009646CE"/>
    <w:rsid w:val="0096538B"/>
    <w:rsid w:val="009655A2"/>
    <w:rsid w:val="00967C78"/>
    <w:rsid w:val="0097433B"/>
    <w:rsid w:val="00975945"/>
    <w:rsid w:val="009762DB"/>
    <w:rsid w:val="00980967"/>
    <w:rsid w:val="00981D37"/>
    <w:rsid w:val="00984045"/>
    <w:rsid w:val="00984DEF"/>
    <w:rsid w:val="0098537F"/>
    <w:rsid w:val="0098693B"/>
    <w:rsid w:val="0098773C"/>
    <w:rsid w:val="009915F0"/>
    <w:rsid w:val="009940CC"/>
    <w:rsid w:val="00996B4C"/>
    <w:rsid w:val="00997B88"/>
    <w:rsid w:val="009A0B8D"/>
    <w:rsid w:val="009A1188"/>
    <w:rsid w:val="009A2355"/>
    <w:rsid w:val="009A4506"/>
    <w:rsid w:val="009B31C7"/>
    <w:rsid w:val="009B6653"/>
    <w:rsid w:val="009B682B"/>
    <w:rsid w:val="009B79E5"/>
    <w:rsid w:val="009C22C5"/>
    <w:rsid w:val="009C5B68"/>
    <w:rsid w:val="009C6441"/>
    <w:rsid w:val="009C66C2"/>
    <w:rsid w:val="009C68FA"/>
    <w:rsid w:val="009C7067"/>
    <w:rsid w:val="009D4E5D"/>
    <w:rsid w:val="009D5669"/>
    <w:rsid w:val="009E1C5A"/>
    <w:rsid w:val="009E569C"/>
    <w:rsid w:val="009F1063"/>
    <w:rsid w:val="00A00C17"/>
    <w:rsid w:val="00A01042"/>
    <w:rsid w:val="00A026C0"/>
    <w:rsid w:val="00A04D50"/>
    <w:rsid w:val="00A05074"/>
    <w:rsid w:val="00A102FC"/>
    <w:rsid w:val="00A11272"/>
    <w:rsid w:val="00A1160E"/>
    <w:rsid w:val="00A12528"/>
    <w:rsid w:val="00A146A3"/>
    <w:rsid w:val="00A14831"/>
    <w:rsid w:val="00A1527C"/>
    <w:rsid w:val="00A2784E"/>
    <w:rsid w:val="00A30F26"/>
    <w:rsid w:val="00A326BC"/>
    <w:rsid w:val="00A32DDD"/>
    <w:rsid w:val="00A331D2"/>
    <w:rsid w:val="00A3359D"/>
    <w:rsid w:val="00A404BE"/>
    <w:rsid w:val="00A40732"/>
    <w:rsid w:val="00A41151"/>
    <w:rsid w:val="00A43CEE"/>
    <w:rsid w:val="00A45F35"/>
    <w:rsid w:val="00A5243E"/>
    <w:rsid w:val="00A52C1E"/>
    <w:rsid w:val="00A568A9"/>
    <w:rsid w:val="00A649F3"/>
    <w:rsid w:val="00A64A7D"/>
    <w:rsid w:val="00A6556E"/>
    <w:rsid w:val="00A66665"/>
    <w:rsid w:val="00A750BD"/>
    <w:rsid w:val="00A75DD4"/>
    <w:rsid w:val="00A76035"/>
    <w:rsid w:val="00A76B31"/>
    <w:rsid w:val="00A77A0B"/>
    <w:rsid w:val="00A80EC8"/>
    <w:rsid w:val="00A81AAD"/>
    <w:rsid w:val="00A8454A"/>
    <w:rsid w:val="00A93B6F"/>
    <w:rsid w:val="00A9662F"/>
    <w:rsid w:val="00A96C68"/>
    <w:rsid w:val="00A96DAE"/>
    <w:rsid w:val="00AA19E6"/>
    <w:rsid w:val="00AA3A2A"/>
    <w:rsid w:val="00AA4BAF"/>
    <w:rsid w:val="00AA5C02"/>
    <w:rsid w:val="00AA731C"/>
    <w:rsid w:val="00AB0CDA"/>
    <w:rsid w:val="00AB2669"/>
    <w:rsid w:val="00AB668D"/>
    <w:rsid w:val="00AC0652"/>
    <w:rsid w:val="00AC2B5F"/>
    <w:rsid w:val="00AC4EF4"/>
    <w:rsid w:val="00AC60E4"/>
    <w:rsid w:val="00AC6F50"/>
    <w:rsid w:val="00AD11CC"/>
    <w:rsid w:val="00AE1FC0"/>
    <w:rsid w:val="00AE286D"/>
    <w:rsid w:val="00AE54A7"/>
    <w:rsid w:val="00AF19F4"/>
    <w:rsid w:val="00AF1DD2"/>
    <w:rsid w:val="00AF3A24"/>
    <w:rsid w:val="00AF3D74"/>
    <w:rsid w:val="00B000B3"/>
    <w:rsid w:val="00B0105A"/>
    <w:rsid w:val="00B01199"/>
    <w:rsid w:val="00B019F8"/>
    <w:rsid w:val="00B05810"/>
    <w:rsid w:val="00B05B23"/>
    <w:rsid w:val="00B14878"/>
    <w:rsid w:val="00B16EF8"/>
    <w:rsid w:val="00B253A6"/>
    <w:rsid w:val="00B25B30"/>
    <w:rsid w:val="00B26114"/>
    <w:rsid w:val="00B27382"/>
    <w:rsid w:val="00B31B55"/>
    <w:rsid w:val="00B33867"/>
    <w:rsid w:val="00B33CAB"/>
    <w:rsid w:val="00B35701"/>
    <w:rsid w:val="00B358A8"/>
    <w:rsid w:val="00B37054"/>
    <w:rsid w:val="00B40036"/>
    <w:rsid w:val="00B4075D"/>
    <w:rsid w:val="00B429A6"/>
    <w:rsid w:val="00B44AD2"/>
    <w:rsid w:val="00B45F6C"/>
    <w:rsid w:val="00B46FDC"/>
    <w:rsid w:val="00B5009D"/>
    <w:rsid w:val="00B50D24"/>
    <w:rsid w:val="00B50D92"/>
    <w:rsid w:val="00B51A46"/>
    <w:rsid w:val="00B5267F"/>
    <w:rsid w:val="00B569E3"/>
    <w:rsid w:val="00B60928"/>
    <w:rsid w:val="00B60BAD"/>
    <w:rsid w:val="00B61F90"/>
    <w:rsid w:val="00B63C4D"/>
    <w:rsid w:val="00B648BB"/>
    <w:rsid w:val="00B64B62"/>
    <w:rsid w:val="00B65A09"/>
    <w:rsid w:val="00B70A3A"/>
    <w:rsid w:val="00B723EC"/>
    <w:rsid w:val="00B72D94"/>
    <w:rsid w:val="00B737C0"/>
    <w:rsid w:val="00B76D10"/>
    <w:rsid w:val="00B80090"/>
    <w:rsid w:val="00B82AC6"/>
    <w:rsid w:val="00B868AE"/>
    <w:rsid w:val="00B877A9"/>
    <w:rsid w:val="00B87D58"/>
    <w:rsid w:val="00B9037E"/>
    <w:rsid w:val="00B90E57"/>
    <w:rsid w:val="00B930DB"/>
    <w:rsid w:val="00B94670"/>
    <w:rsid w:val="00BA0196"/>
    <w:rsid w:val="00BA1A42"/>
    <w:rsid w:val="00BA2160"/>
    <w:rsid w:val="00BA2D34"/>
    <w:rsid w:val="00BB0333"/>
    <w:rsid w:val="00BB2C6E"/>
    <w:rsid w:val="00BC5636"/>
    <w:rsid w:val="00BC5B03"/>
    <w:rsid w:val="00BC63CD"/>
    <w:rsid w:val="00BC6C85"/>
    <w:rsid w:val="00BC775A"/>
    <w:rsid w:val="00BD181D"/>
    <w:rsid w:val="00BD3F6B"/>
    <w:rsid w:val="00BD53E7"/>
    <w:rsid w:val="00BD5A75"/>
    <w:rsid w:val="00BD5B63"/>
    <w:rsid w:val="00BD5BEE"/>
    <w:rsid w:val="00BD6A3E"/>
    <w:rsid w:val="00BD7412"/>
    <w:rsid w:val="00BD7B10"/>
    <w:rsid w:val="00BE0607"/>
    <w:rsid w:val="00BE19FF"/>
    <w:rsid w:val="00BE1C3C"/>
    <w:rsid w:val="00BE3C84"/>
    <w:rsid w:val="00BE4168"/>
    <w:rsid w:val="00BE6D54"/>
    <w:rsid w:val="00BF0033"/>
    <w:rsid w:val="00BF0D4F"/>
    <w:rsid w:val="00BF4579"/>
    <w:rsid w:val="00BF4F37"/>
    <w:rsid w:val="00C06306"/>
    <w:rsid w:val="00C06B6A"/>
    <w:rsid w:val="00C11CB5"/>
    <w:rsid w:val="00C1262F"/>
    <w:rsid w:val="00C16216"/>
    <w:rsid w:val="00C1671A"/>
    <w:rsid w:val="00C2304B"/>
    <w:rsid w:val="00C25DCD"/>
    <w:rsid w:val="00C25F44"/>
    <w:rsid w:val="00C279BC"/>
    <w:rsid w:val="00C319ED"/>
    <w:rsid w:val="00C334AB"/>
    <w:rsid w:val="00C34561"/>
    <w:rsid w:val="00C34D95"/>
    <w:rsid w:val="00C35144"/>
    <w:rsid w:val="00C359C5"/>
    <w:rsid w:val="00C370FD"/>
    <w:rsid w:val="00C37D5C"/>
    <w:rsid w:val="00C450D1"/>
    <w:rsid w:val="00C4528E"/>
    <w:rsid w:val="00C45B11"/>
    <w:rsid w:val="00C45DA3"/>
    <w:rsid w:val="00C50685"/>
    <w:rsid w:val="00C50FD4"/>
    <w:rsid w:val="00C52158"/>
    <w:rsid w:val="00C52A93"/>
    <w:rsid w:val="00C54AEC"/>
    <w:rsid w:val="00C56F43"/>
    <w:rsid w:val="00C5763E"/>
    <w:rsid w:val="00C60C3D"/>
    <w:rsid w:val="00C625A5"/>
    <w:rsid w:val="00C62708"/>
    <w:rsid w:val="00C732EC"/>
    <w:rsid w:val="00C8254F"/>
    <w:rsid w:val="00C86FEB"/>
    <w:rsid w:val="00C9643D"/>
    <w:rsid w:val="00C96714"/>
    <w:rsid w:val="00CA23BB"/>
    <w:rsid w:val="00CA452F"/>
    <w:rsid w:val="00CA546B"/>
    <w:rsid w:val="00CA58DB"/>
    <w:rsid w:val="00CA5A43"/>
    <w:rsid w:val="00CA6852"/>
    <w:rsid w:val="00CB05C2"/>
    <w:rsid w:val="00CB2D62"/>
    <w:rsid w:val="00CB4F51"/>
    <w:rsid w:val="00CC0209"/>
    <w:rsid w:val="00CC1D9F"/>
    <w:rsid w:val="00CC26CA"/>
    <w:rsid w:val="00CC6206"/>
    <w:rsid w:val="00CC6839"/>
    <w:rsid w:val="00CC6A87"/>
    <w:rsid w:val="00CD0E1C"/>
    <w:rsid w:val="00CD14C4"/>
    <w:rsid w:val="00CD2323"/>
    <w:rsid w:val="00CD6585"/>
    <w:rsid w:val="00CE1920"/>
    <w:rsid w:val="00CE21CE"/>
    <w:rsid w:val="00CE6ADF"/>
    <w:rsid w:val="00CE7035"/>
    <w:rsid w:val="00CE752B"/>
    <w:rsid w:val="00CF588E"/>
    <w:rsid w:val="00CF6CD2"/>
    <w:rsid w:val="00CF784D"/>
    <w:rsid w:val="00D01191"/>
    <w:rsid w:val="00D01450"/>
    <w:rsid w:val="00D01CD4"/>
    <w:rsid w:val="00D027BE"/>
    <w:rsid w:val="00D07DA2"/>
    <w:rsid w:val="00D10ECE"/>
    <w:rsid w:val="00D228A7"/>
    <w:rsid w:val="00D22A1C"/>
    <w:rsid w:val="00D25619"/>
    <w:rsid w:val="00D25CB7"/>
    <w:rsid w:val="00D25D5E"/>
    <w:rsid w:val="00D27F0A"/>
    <w:rsid w:val="00D32FF3"/>
    <w:rsid w:val="00D33E7B"/>
    <w:rsid w:val="00D40B0B"/>
    <w:rsid w:val="00D41628"/>
    <w:rsid w:val="00D4713D"/>
    <w:rsid w:val="00D57C7C"/>
    <w:rsid w:val="00D6151A"/>
    <w:rsid w:val="00D62039"/>
    <w:rsid w:val="00D644F0"/>
    <w:rsid w:val="00D657D6"/>
    <w:rsid w:val="00D7579C"/>
    <w:rsid w:val="00D76C1B"/>
    <w:rsid w:val="00D77B9A"/>
    <w:rsid w:val="00D77E98"/>
    <w:rsid w:val="00D840C4"/>
    <w:rsid w:val="00D84350"/>
    <w:rsid w:val="00D85251"/>
    <w:rsid w:val="00D857AB"/>
    <w:rsid w:val="00D86A00"/>
    <w:rsid w:val="00D90221"/>
    <w:rsid w:val="00D94C4A"/>
    <w:rsid w:val="00D9563D"/>
    <w:rsid w:val="00D95FC6"/>
    <w:rsid w:val="00DA081D"/>
    <w:rsid w:val="00DA0EFC"/>
    <w:rsid w:val="00DA1302"/>
    <w:rsid w:val="00DA1376"/>
    <w:rsid w:val="00DA3A9C"/>
    <w:rsid w:val="00DA4C91"/>
    <w:rsid w:val="00DA5986"/>
    <w:rsid w:val="00DB37F0"/>
    <w:rsid w:val="00DB4F15"/>
    <w:rsid w:val="00DB5CA1"/>
    <w:rsid w:val="00DC114D"/>
    <w:rsid w:val="00DC4E27"/>
    <w:rsid w:val="00DC61C5"/>
    <w:rsid w:val="00DD64F5"/>
    <w:rsid w:val="00DD75A9"/>
    <w:rsid w:val="00DE1E62"/>
    <w:rsid w:val="00DE276E"/>
    <w:rsid w:val="00DE32A0"/>
    <w:rsid w:val="00DE463A"/>
    <w:rsid w:val="00DE571F"/>
    <w:rsid w:val="00DE59CA"/>
    <w:rsid w:val="00DE5DDB"/>
    <w:rsid w:val="00DE6829"/>
    <w:rsid w:val="00DF02BA"/>
    <w:rsid w:val="00DF1E0F"/>
    <w:rsid w:val="00DF2DE0"/>
    <w:rsid w:val="00DF6BE7"/>
    <w:rsid w:val="00E06892"/>
    <w:rsid w:val="00E06A27"/>
    <w:rsid w:val="00E11D67"/>
    <w:rsid w:val="00E1503F"/>
    <w:rsid w:val="00E15B11"/>
    <w:rsid w:val="00E17967"/>
    <w:rsid w:val="00E2164C"/>
    <w:rsid w:val="00E23A12"/>
    <w:rsid w:val="00E2483C"/>
    <w:rsid w:val="00E3083A"/>
    <w:rsid w:val="00E3129A"/>
    <w:rsid w:val="00E34872"/>
    <w:rsid w:val="00E35EE8"/>
    <w:rsid w:val="00E36DE2"/>
    <w:rsid w:val="00E42343"/>
    <w:rsid w:val="00E4682A"/>
    <w:rsid w:val="00E50E88"/>
    <w:rsid w:val="00E50EE1"/>
    <w:rsid w:val="00E5733D"/>
    <w:rsid w:val="00E579E6"/>
    <w:rsid w:val="00E57FAF"/>
    <w:rsid w:val="00E60E53"/>
    <w:rsid w:val="00E67E4E"/>
    <w:rsid w:val="00E67FC1"/>
    <w:rsid w:val="00E70303"/>
    <w:rsid w:val="00E76723"/>
    <w:rsid w:val="00E82CEB"/>
    <w:rsid w:val="00E837B5"/>
    <w:rsid w:val="00E8573A"/>
    <w:rsid w:val="00E91628"/>
    <w:rsid w:val="00E931B1"/>
    <w:rsid w:val="00E94EF7"/>
    <w:rsid w:val="00EA3E28"/>
    <w:rsid w:val="00EA46E0"/>
    <w:rsid w:val="00EA47FB"/>
    <w:rsid w:val="00EB2148"/>
    <w:rsid w:val="00EB4CAB"/>
    <w:rsid w:val="00EB4D39"/>
    <w:rsid w:val="00EB5881"/>
    <w:rsid w:val="00EB645D"/>
    <w:rsid w:val="00EB6C0B"/>
    <w:rsid w:val="00EB7557"/>
    <w:rsid w:val="00EB7A21"/>
    <w:rsid w:val="00EC497F"/>
    <w:rsid w:val="00EC4CC5"/>
    <w:rsid w:val="00EC6C7F"/>
    <w:rsid w:val="00EC7D6F"/>
    <w:rsid w:val="00ED27A4"/>
    <w:rsid w:val="00ED375F"/>
    <w:rsid w:val="00ED3D8E"/>
    <w:rsid w:val="00ED4450"/>
    <w:rsid w:val="00ED6842"/>
    <w:rsid w:val="00EE0E2F"/>
    <w:rsid w:val="00EE1639"/>
    <w:rsid w:val="00EE3325"/>
    <w:rsid w:val="00EE4726"/>
    <w:rsid w:val="00EE5D09"/>
    <w:rsid w:val="00EF3D9A"/>
    <w:rsid w:val="00F01820"/>
    <w:rsid w:val="00F021BE"/>
    <w:rsid w:val="00F02319"/>
    <w:rsid w:val="00F03B34"/>
    <w:rsid w:val="00F05559"/>
    <w:rsid w:val="00F06B3B"/>
    <w:rsid w:val="00F07617"/>
    <w:rsid w:val="00F11D82"/>
    <w:rsid w:val="00F21E9D"/>
    <w:rsid w:val="00F22B76"/>
    <w:rsid w:val="00F23245"/>
    <w:rsid w:val="00F23E12"/>
    <w:rsid w:val="00F25C18"/>
    <w:rsid w:val="00F30863"/>
    <w:rsid w:val="00F32AFD"/>
    <w:rsid w:val="00F34041"/>
    <w:rsid w:val="00F34D6D"/>
    <w:rsid w:val="00F358D6"/>
    <w:rsid w:val="00F37AD2"/>
    <w:rsid w:val="00F4212C"/>
    <w:rsid w:val="00F431DE"/>
    <w:rsid w:val="00F44325"/>
    <w:rsid w:val="00F4673A"/>
    <w:rsid w:val="00F515F8"/>
    <w:rsid w:val="00F51F9D"/>
    <w:rsid w:val="00F52C95"/>
    <w:rsid w:val="00F5590C"/>
    <w:rsid w:val="00F57D93"/>
    <w:rsid w:val="00F63492"/>
    <w:rsid w:val="00F64993"/>
    <w:rsid w:val="00F64BEE"/>
    <w:rsid w:val="00F660D7"/>
    <w:rsid w:val="00F6682A"/>
    <w:rsid w:val="00F67F71"/>
    <w:rsid w:val="00F67FE5"/>
    <w:rsid w:val="00F70129"/>
    <w:rsid w:val="00F70BA3"/>
    <w:rsid w:val="00F71F9A"/>
    <w:rsid w:val="00F72EE4"/>
    <w:rsid w:val="00F7353B"/>
    <w:rsid w:val="00F80698"/>
    <w:rsid w:val="00F80D49"/>
    <w:rsid w:val="00F817A2"/>
    <w:rsid w:val="00F82951"/>
    <w:rsid w:val="00F8317F"/>
    <w:rsid w:val="00F83711"/>
    <w:rsid w:val="00F83FAB"/>
    <w:rsid w:val="00F8798A"/>
    <w:rsid w:val="00F90037"/>
    <w:rsid w:val="00F9163A"/>
    <w:rsid w:val="00F91FDD"/>
    <w:rsid w:val="00F94CFD"/>
    <w:rsid w:val="00FA0541"/>
    <w:rsid w:val="00FA23F7"/>
    <w:rsid w:val="00FA4332"/>
    <w:rsid w:val="00FB57CB"/>
    <w:rsid w:val="00FB5CA7"/>
    <w:rsid w:val="00FB698C"/>
    <w:rsid w:val="00FB7405"/>
    <w:rsid w:val="00FB765F"/>
    <w:rsid w:val="00FB7DD6"/>
    <w:rsid w:val="00FC0EC9"/>
    <w:rsid w:val="00FC1803"/>
    <w:rsid w:val="00FC32CC"/>
    <w:rsid w:val="00FC65DF"/>
    <w:rsid w:val="00FC72E9"/>
    <w:rsid w:val="00FC7B59"/>
    <w:rsid w:val="00FD049D"/>
    <w:rsid w:val="00FD3A35"/>
    <w:rsid w:val="00FD46DC"/>
    <w:rsid w:val="00FD5BA0"/>
    <w:rsid w:val="00FE01D7"/>
    <w:rsid w:val="00FE0DE5"/>
    <w:rsid w:val="00FE5039"/>
    <w:rsid w:val="00FE7A2B"/>
    <w:rsid w:val="00FF0E0A"/>
    <w:rsid w:val="00FF1782"/>
    <w:rsid w:val="00FF2347"/>
    <w:rsid w:val="00FF4D16"/>
    <w:rsid w:val="00FF5D06"/>
    <w:rsid w:val="00FF7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29785"/>
  <w15:docId w15:val="{0D5B2BC4-BD8B-45CF-AAB3-0ED6B2536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F9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357D67"/>
    <w:pPr>
      <w:keepNext/>
      <w:outlineLvl w:val="0"/>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7D67"/>
    <w:rPr>
      <w:rFonts w:ascii="Arial" w:eastAsia="Times New Roman" w:hAnsi="Arial" w:cs="Times New Roman"/>
      <w:sz w:val="24"/>
      <w:szCs w:val="20"/>
    </w:rPr>
  </w:style>
  <w:style w:type="paragraph" w:styleId="BalloonText">
    <w:name w:val="Balloon Text"/>
    <w:basedOn w:val="Normal"/>
    <w:link w:val="BalloonTextChar"/>
    <w:unhideWhenUsed/>
    <w:rsid w:val="00357D67"/>
    <w:rPr>
      <w:rFonts w:ascii="Tahoma" w:hAnsi="Tahoma" w:cs="Tahoma"/>
      <w:sz w:val="16"/>
      <w:szCs w:val="16"/>
    </w:rPr>
  </w:style>
  <w:style w:type="character" w:customStyle="1" w:styleId="BalloonTextChar">
    <w:name w:val="Balloon Text Char"/>
    <w:basedOn w:val="DefaultParagraphFont"/>
    <w:link w:val="BalloonText"/>
    <w:rsid w:val="00357D67"/>
    <w:rPr>
      <w:rFonts w:ascii="Tahoma" w:hAnsi="Tahoma" w:cs="Tahoma"/>
      <w:sz w:val="16"/>
      <w:szCs w:val="16"/>
    </w:rPr>
  </w:style>
  <w:style w:type="paragraph" w:styleId="ListParagraph">
    <w:name w:val="List Paragraph"/>
    <w:basedOn w:val="Normal"/>
    <w:uiPriority w:val="34"/>
    <w:qFormat/>
    <w:rsid w:val="00357D67"/>
    <w:pPr>
      <w:ind w:left="720"/>
      <w:contextualSpacing/>
    </w:pPr>
  </w:style>
  <w:style w:type="paragraph" w:styleId="Header">
    <w:name w:val="header"/>
    <w:basedOn w:val="Normal"/>
    <w:link w:val="HeaderChar"/>
    <w:uiPriority w:val="99"/>
    <w:unhideWhenUsed/>
    <w:rsid w:val="00A52C1E"/>
    <w:pPr>
      <w:tabs>
        <w:tab w:val="center" w:pos="4513"/>
        <w:tab w:val="right" w:pos="9026"/>
      </w:tabs>
    </w:pPr>
  </w:style>
  <w:style w:type="character" w:customStyle="1" w:styleId="HeaderChar">
    <w:name w:val="Header Char"/>
    <w:basedOn w:val="DefaultParagraphFont"/>
    <w:link w:val="Header"/>
    <w:uiPriority w:val="99"/>
    <w:rsid w:val="00A52C1E"/>
  </w:style>
  <w:style w:type="paragraph" w:styleId="Footer">
    <w:name w:val="footer"/>
    <w:basedOn w:val="Normal"/>
    <w:link w:val="FooterChar"/>
    <w:uiPriority w:val="99"/>
    <w:unhideWhenUsed/>
    <w:rsid w:val="00A52C1E"/>
    <w:pPr>
      <w:tabs>
        <w:tab w:val="center" w:pos="4513"/>
        <w:tab w:val="right" w:pos="9026"/>
      </w:tabs>
    </w:pPr>
  </w:style>
  <w:style w:type="character" w:customStyle="1" w:styleId="FooterChar">
    <w:name w:val="Footer Char"/>
    <w:basedOn w:val="DefaultParagraphFont"/>
    <w:link w:val="Footer"/>
    <w:uiPriority w:val="99"/>
    <w:rsid w:val="00A52C1E"/>
  </w:style>
  <w:style w:type="table" w:styleId="TableGrid">
    <w:name w:val="Table Grid"/>
    <w:basedOn w:val="TableNormal"/>
    <w:uiPriority w:val="59"/>
    <w:rsid w:val="00702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5A">
    <w:name w:val="Heading 5 A"/>
    <w:next w:val="Normal"/>
    <w:rsid w:val="00AE1FC0"/>
    <w:pPr>
      <w:keepNext/>
      <w:spacing w:after="0" w:line="240" w:lineRule="auto"/>
      <w:jc w:val="center"/>
      <w:outlineLvl w:val="4"/>
    </w:pPr>
    <w:rPr>
      <w:rFonts w:ascii="Times New Roman Bold" w:eastAsia="ヒラギノ角ゴ Pro W3" w:hAnsi="Times New Roman Bold" w:cs="Times New Roman"/>
      <w:color w:val="000000"/>
      <w:sz w:val="28"/>
      <w:szCs w:val="20"/>
      <w:lang w:val="en-US" w:eastAsia="en-GB"/>
    </w:rPr>
  </w:style>
  <w:style w:type="paragraph" w:customStyle="1" w:styleId="FreeForm">
    <w:name w:val="Free Form"/>
    <w:rsid w:val="00AE1FC0"/>
    <w:pPr>
      <w:spacing w:after="0" w:line="240" w:lineRule="auto"/>
    </w:pPr>
    <w:rPr>
      <w:rFonts w:ascii="Lucida Grande" w:eastAsia="ヒラギノ角ゴ Pro W3" w:hAnsi="Lucida Grande" w:cs="Times New Roman"/>
      <w:color w:val="000000"/>
      <w:sz w:val="20"/>
      <w:szCs w:val="20"/>
      <w:lang w:eastAsia="en-GB"/>
    </w:rPr>
  </w:style>
  <w:style w:type="paragraph" w:customStyle="1" w:styleId="TitleA">
    <w:name w:val="Title A"/>
    <w:rsid w:val="00AE1FC0"/>
    <w:pPr>
      <w:spacing w:after="0" w:line="240" w:lineRule="auto"/>
      <w:jc w:val="center"/>
    </w:pPr>
    <w:rPr>
      <w:rFonts w:ascii="Times New Roman Bold" w:eastAsia="ヒラギノ角ゴ Pro W3" w:hAnsi="Times New Roman Bold" w:cs="Times New Roman"/>
      <w:color w:val="000000"/>
      <w:sz w:val="28"/>
      <w:szCs w:val="20"/>
      <w:lang w:val="en-US" w:eastAsia="en-GB"/>
    </w:rPr>
  </w:style>
  <w:style w:type="paragraph" w:customStyle="1" w:styleId="Subtitle1">
    <w:name w:val="Subtitle1"/>
    <w:rsid w:val="00AE1FC0"/>
    <w:pPr>
      <w:spacing w:after="0" w:line="240" w:lineRule="auto"/>
      <w:jc w:val="center"/>
    </w:pPr>
    <w:rPr>
      <w:rFonts w:ascii="Times New Roman Bold" w:eastAsia="ヒラギノ角ゴ Pro W3" w:hAnsi="Times New Roman Bold" w:cs="Times New Roman"/>
      <w:color w:val="000000"/>
      <w:sz w:val="36"/>
      <w:szCs w:val="20"/>
      <w:lang w:val="en-US" w:eastAsia="en-GB"/>
    </w:rPr>
  </w:style>
  <w:style w:type="paragraph" w:customStyle="1" w:styleId="Heading4A">
    <w:name w:val="Heading 4 A"/>
    <w:next w:val="Normal"/>
    <w:rsid w:val="00AE1FC0"/>
    <w:pPr>
      <w:keepNext/>
      <w:spacing w:after="0" w:line="240" w:lineRule="auto"/>
      <w:outlineLvl w:val="3"/>
    </w:pPr>
    <w:rPr>
      <w:rFonts w:ascii="Times New Roman Bold" w:eastAsia="ヒラギノ角ゴ Pro W3" w:hAnsi="Times New Roman Bold" w:cs="Times New Roman"/>
      <w:color w:val="000000"/>
      <w:sz w:val="24"/>
      <w:szCs w:val="20"/>
      <w:lang w:val="en-US" w:eastAsia="en-GB"/>
    </w:rPr>
  </w:style>
  <w:style w:type="paragraph" w:customStyle="1" w:styleId="Heading2A">
    <w:name w:val="Heading 2 A"/>
    <w:next w:val="Normal"/>
    <w:rsid w:val="00AE1FC0"/>
    <w:pPr>
      <w:keepNext/>
      <w:spacing w:after="0" w:line="240" w:lineRule="auto"/>
      <w:outlineLvl w:val="1"/>
    </w:pPr>
    <w:rPr>
      <w:rFonts w:ascii="Times New Roman" w:eastAsia="ヒラギノ角ゴ Pro W3" w:hAnsi="Times New Roman" w:cs="Times New Roman"/>
      <w:color w:val="000000"/>
      <w:sz w:val="24"/>
      <w:szCs w:val="20"/>
      <w:lang w:val="en-US" w:eastAsia="en-GB"/>
    </w:rPr>
  </w:style>
  <w:style w:type="paragraph" w:styleId="Revision">
    <w:name w:val="Revision"/>
    <w:hidden/>
    <w:uiPriority w:val="99"/>
    <w:semiHidden/>
    <w:rsid w:val="00795C12"/>
    <w:pPr>
      <w:spacing w:after="0" w:line="240" w:lineRule="auto"/>
    </w:pPr>
  </w:style>
  <w:style w:type="paragraph" w:styleId="NormalWeb">
    <w:name w:val="Normal (Web)"/>
    <w:basedOn w:val="Normal"/>
    <w:uiPriority w:val="99"/>
    <w:unhideWhenUsed/>
    <w:rsid w:val="0070039B"/>
    <w:pPr>
      <w:spacing w:before="100" w:beforeAutospacing="1" w:after="100" w:afterAutospacing="1"/>
    </w:pPr>
  </w:style>
  <w:style w:type="character" w:styleId="CommentReference">
    <w:name w:val="annotation reference"/>
    <w:basedOn w:val="DefaultParagraphFont"/>
    <w:uiPriority w:val="99"/>
    <w:semiHidden/>
    <w:unhideWhenUsed/>
    <w:rsid w:val="00CA23BB"/>
    <w:rPr>
      <w:sz w:val="16"/>
      <w:szCs w:val="16"/>
    </w:rPr>
  </w:style>
  <w:style w:type="paragraph" w:styleId="CommentText">
    <w:name w:val="annotation text"/>
    <w:basedOn w:val="Normal"/>
    <w:link w:val="CommentTextChar"/>
    <w:uiPriority w:val="99"/>
    <w:semiHidden/>
    <w:unhideWhenUsed/>
    <w:rsid w:val="00CA23BB"/>
    <w:rPr>
      <w:sz w:val="20"/>
      <w:szCs w:val="20"/>
    </w:rPr>
  </w:style>
  <w:style w:type="character" w:customStyle="1" w:styleId="CommentTextChar">
    <w:name w:val="Comment Text Char"/>
    <w:basedOn w:val="DefaultParagraphFont"/>
    <w:link w:val="CommentText"/>
    <w:uiPriority w:val="99"/>
    <w:semiHidden/>
    <w:rsid w:val="00CA23BB"/>
    <w:rPr>
      <w:sz w:val="20"/>
      <w:szCs w:val="20"/>
    </w:rPr>
  </w:style>
  <w:style w:type="paragraph" w:styleId="CommentSubject">
    <w:name w:val="annotation subject"/>
    <w:basedOn w:val="CommentText"/>
    <w:next w:val="CommentText"/>
    <w:link w:val="CommentSubjectChar"/>
    <w:uiPriority w:val="99"/>
    <w:semiHidden/>
    <w:unhideWhenUsed/>
    <w:rsid w:val="00CA23BB"/>
    <w:rPr>
      <w:b/>
      <w:bCs/>
    </w:rPr>
  </w:style>
  <w:style w:type="character" w:customStyle="1" w:styleId="CommentSubjectChar">
    <w:name w:val="Comment Subject Char"/>
    <w:basedOn w:val="CommentTextChar"/>
    <w:link w:val="CommentSubject"/>
    <w:uiPriority w:val="99"/>
    <w:semiHidden/>
    <w:rsid w:val="00CA23BB"/>
    <w:rPr>
      <w:b/>
      <w:bCs/>
      <w:sz w:val="20"/>
      <w:szCs w:val="20"/>
    </w:rPr>
  </w:style>
  <w:style w:type="paragraph" w:customStyle="1" w:styleId="Default">
    <w:name w:val="Default"/>
    <w:rsid w:val="002A321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2552">
      <w:bodyDiv w:val="1"/>
      <w:marLeft w:val="0"/>
      <w:marRight w:val="0"/>
      <w:marTop w:val="0"/>
      <w:marBottom w:val="0"/>
      <w:divBdr>
        <w:top w:val="none" w:sz="0" w:space="0" w:color="auto"/>
        <w:left w:val="none" w:sz="0" w:space="0" w:color="auto"/>
        <w:bottom w:val="none" w:sz="0" w:space="0" w:color="auto"/>
        <w:right w:val="none" w:sz="0" w:space="0" w:color="auto"/>
      </w:divBdr>
      <w:divsChild>
        <w:div w:id="90905322">
          <w:marLeft w:val="0"/>
          <w:marRight w:val="0"/>
          <w:marTop w:val="0"/>
          <w:marBottom w:val="0"/>
          <w:divBdr>
            <w:top w:val="none" w:sz="0" w:space="0" w:color="auto"/>
            <w:left w:val="none" w:sz="0" w:space="0" w:color="auto"/>
            <w:bottom w:val="none" w:sz="0" w:space="0" w:color="auto"/>
            <w:right w:val="none" w:sz="0" w:space="0" w:color="auto"/>
          </w:divBdr>
          <w:divsChild>
            <w:div w:id="416174312">
              <w:marLeft w:val="0"/>
              <w:marRight w:val="0"/>
              <w:marTop w:val="0"/>
              <w:marBottom w:val="0"/>
              <w:divBdr>
                <w:top w:val="none" w:sz="0" w:space="0" w:color="auto"/>
                <w:left w:val="none" w:sz="0" w:space="0" w:color="auto"/>
                <w:bottom w:val="none" w:sz="0" w:space="0" w:color="auto"/>
                <w:right w:val="none" w:sz="0" w:space="0" w:color="auto"/>
              </w:divBdr>
              <w:divsChild>
                <w:div w:id="400493618">
                  <w:marLeft w:val="0"/>
                  <w:marRight w:val="0"/>
                  <w:marTop w:val="0"/>
                  <w:marBottom w:val="0"/>
                  <w:divBdr>
                    <w:top w:val="none" w:sz="0" w:space="0" w:color="auto"/>
                    <w:left w:val="none" w:sz="0" w:space="0" w:color="auto"/>
                    <w:bottom w:val="none" w:sz="0" w:space="0" w:color="auto"/>
                    <w:right w:val="none" w:sz="0" w:space="0" w:color="auto"/>
                  </w:divBdr>
                </w:div>
                <w:div w:id="1575701055">
                  <w:marLeft w:val="0"/>
                  <w:marRight w:val="0"/>
                  <w:marTop w:val="0"/>
                  <w:marBottom w:val="0"/>
                  <w:divBdr>
                    <w:top w:val="none" w:sz="0" w:space="0" w:color="auto"/>
                    <w:left w:val="none" w:sz="0" w:space="0" w:color="auto"/>
                    <w:bottom w:val="none" w:sz="0" w:space="0" w:color="auto"/>
                    <w:right w:val="none" w:sz="0" w:space="0" w:color="auto"/>
                  </w:divBdr>
                </w:div>
                <w:div w:id="1823345999">
                  <w:marLeft w:val="0"/>
                  <w:marRight w:val="0"/>
                  <w:marTop w:val="0"/>
                  <w:marBottom w:val="0"/>
                  <w:divBdr>
                    <w:top w:val="none" w:sz="0" w:space="0" w:color="auto"/>
                    <w:left w:val="none" w:sz="0" w:space="0" w:color="auto"/>
                    <w:bottom w:val="none" w:sz="0" w:space="0" w:color="auto"/>
                    <w:right w:val="none" w:sz="0" w:space="0" w:color="auto"/>
                  </w:divBdr>
                </w:div>
                <w:div w:id="190537591">
                  <w:marLeft w:val="0"/>
                  <w:marRight w:val="0"/>
                  <w:marTop w:val="0"/>
                  <w:marBottom w:val="0"/>
                  <w:divBdr>
                    <w:top w:val="none" w:sz="0" w:space="0" w:color="auto"/>
                    <w:left w:val="none" w:sz="0" w:space="0" w:color="auto"/>
                    <w:bottom w:val="none" w:sz="0" w:space="0" w:color="auto"/>
                    <w:right w:val="none" w:sz="0" w:space="0" w:color="auto"/>
                  </w:divBdr>
                </w:div>
                <w:div w:id="1864244909">
                  <w:marLeft w:val="0"/>
                  <w:marRight w:val="0"/>
                  <w:marTop w:val="0"/>
                  <w:marBottom w:val="0"/>
                  <w:divBdr>
                    <w:top w:val="none" w:sz="0" w:space="0" w:color="auto"/>
                    <w:left w:val="none" w:sz="0" w:space="0" w:color="auto"/>
                    <w:bottom w:val="none" w:sz="0" w:space="0" w:color="auto"/>
                    <w:right w:val="none" w:sz="0" w:space="0" w:color="auto"/>
                  </w:divBdr>
                </w:div>
                <w:div w:id="1867325069">
                  <w:marLeft w:val="0"/>
                  <w:marRight w:val="0"/>
                  <w:marTop w:val="0"/>
                  <w:marBottom w:val="0"/>
                  <w:divBdr>
                    <w:top w:val="none" w:sz="0" w:space="0" w:color="auto"/>
                    <w:left w:val="none" w:sz="0" w:space="0" w:color="auto"/>
                    <w:bottom w:val="none" w:sz="0" w:space="0" w:color="auto"/>
                    <w:right w:val="none" w:sz="0" w:space="0" w:color="auto"/>
                  </w:divBdr>
                </w:div>
                <w:div w:id="412316839">
                  <w:marLeft w:val="0"/>
                  <w:marRight w:val="0"/>
                  <w:marTop w:val="0"/>
                  <w:marBottom w:val="0"/>
                  <w:divBdr>
                    <w:top w:val="none" w:sz="0" w:space="0" w:color="auto"/>
                    <w:left w:val="none" w:sz="0" w:space="0" w:color="auto"/>
                    <w:bottom w:val="none" w:sz="0" w:space="0" w:color="auto"/>
                    <w:right w:val="none" w:sz="0" w:space="0" w:color="auto"/>
                  </w:divBdr>
                </w:div>
                <w:div w:id="1221476974">
                  <w:marLeft w:val="0"/>
                  <w:marRight w:val="0"/>
                  <w:marTop w:val="0"/>
                  <w:marBottom w:val="0"/>
                  <w:divBdr>
                    <w:top w:val="none" w:sz="0" w:space="0" w:color="auto"/>
                    <w:left w:val="none" w:sz="0" w:space="0" w:color="auto"/>
                    <w:bottom w:val="none" w:sz="0" w:space="0" w:color="auto"/>
                    <w:right w:val="none" w:sz="0" w:space="0" w:color="auto"/>
                  </w:divBdr>
                </w:div>
                <w:div w:id="518783999">
                  <w:marLeft w:val="0"/>
                  <w:marRight w:val="0"/>
                  <w:marTop w:val="0"/>
                  <w:marBottom w:val="0"/>
                  <w:divBdr>
                    <w:top w:val="none" w:sz="0" w:space="0" w:color="auto"/>
                    <w:left w:val="none" w:sz="0" w:space="0" w:color="auto"/>
                    <w:bottom w:val="none" w:sz="0" w:space="0" w:color="auto"/>
                    <w:right w:val="none" w:sz="0" w:space="0" w:color="auto"/>
                  </w:divBdr>
                </w:div>
                <w:div w:id="1463116658">
                  <w:marLeft w:val="0"/>
                  <w:marRight w:val="0"/>
                  <w:marTop w:val="0"/>
                  <w:marBottom w:val="0"/>
                  <w:divBdr>
                    <w:top w:val="none" w:sz="0" w:space="0" w:color="auto"/>
                    <w:left w:val="none" w:sz="0" w:space="0" w:color="auto"/>
                    <w:bottom w:val="none" w:sz="0" w:space="0" w:color="auto"/>
                    <w:right w:val="none" w:sz="0" w:space="0" w:color="auto"/>
                  </w:divBdr>
                </w:div>
                <w:div w:id="894438295">
                  <w:marLeft w:val="0"/>
                  <w:marRight w:val="0"/>
                  <w:marTop w:val="0"/>
                  <w:marBottom w:val="0"/>
                  <w:divBdr>
                    <w:top w:val="none" w:sz="0" w:space="0" w:color="auto"/>
                    <w:left w:val="none" w:sz="0" w:space="0" w:color="auto"/>
                    <w:bottom w:val="none" w:sz="0" w:space="0" w:color="auto"/>
                    <w:right w:val="none" w:sz="0" w:space="0" w:color="auto"/>
                  </w:divBdr>
                </w:div>
                <w:div w:id="1029138482">
                  <w:marLeft w:val="0"/>
                  <w:marRight w:val="0"/>
                  <w:marTop w:val="0"/>
                  <w:marBottom w:val="0"/>
                  <w:divBdr>
                    <w:top w:val="none" w:sz="0" w:space="0" w:color="auto"/>
                    <w:left w:val="none" w:sz="0" w:space="0" w:color="auto"/>
                    <w:bottom w:val="none" w:sz="0" w:space="0" w:color="auto"/>
                    <w:right w:val="none" w:sz="0" w:space="0" w:color="auto"/>
                  </w:divBdr>
                </w:div>
                <w:div w:id="1791045721">
                  <w:marLeft w:val="0"/>
                  <w:marRight w:val="0"/>
                  <w:marTop w:val="0"/>
                  <w:marBottom w:val="0"/>
                  <w:divBdr>
                    <w:top w:val="none" w:sz="0" w:space="0" w:color="auto"/>
                    <w:left w:val="none" w:sz="0" w:space="0" w:color="auto"/>
                    <w:bottom w:val="none" w:sz="0" w:space="0" w:color="auto"/>
                    <w:right w:val="none" w:sz="0" w:space="0" w:color="auto"/>
                  </w:divBdr>
                </w:div>
                <w:div w:id="1533615299">
                  <w:marLeft w:val="0"/>
                  <w:marRight w:val="0"/>
                  <w:marTop w:val="0"/>
                  <w:marBottom w:val="0"/>
                  <w:divBdr>
                    <w:top w:val="none" w:sz="0" w:space="0" w:color="auto"/>
                    <w:left w:val="none" w:sz="0" w:space="0" w:color="auto"/>
                    <w:bottom w:val="none" w:sz="0" w:space="0" w:color="auto"/>
                    <w:right w:val="none" w:sz="0" w:space="0" w:color="auto"/>
                  </w:divBdr>
                </w:div>
                <w:div w:id="2036032057">
                  <w:marLeft w:val="0"/>
                  <w:marRight w:val="0"/>
                  <w:marTop w:val="0"/>
                  <w:marBottom w:val="0"/>
                  <w:divBdr>
                    <w:top w:val="none" w:sz="0" w:space="0" w:color="auto"/>
                    <w:left w:val="none" w:sz="0" w:space="0" w:color="auto"/>
                    <w:bottom w:val="none" w:sz="0" w:space="0" w:color="auto"/>
                    <w:right w:val="none" w:sz="0" w:space="0" w:color="auto"/>
                  </w:divBdr>
                </w:div>
                <w:div w:id="1364596022">
                  <w:marLeft w:val="0"/>
                  <w:marRight w:val="0"/>
                  <w:marTop w:val="0"/>
                  <w:marBottom w:val="0"/>
                  <w:divBdr>
                    <w:top w:val="none" w:sz="0" w:space="0" w:color="auto"/>
                    <w:left w:val="none" w:sz="0" w:space="0" w:color="auto"/>
                    <w:bottom w:val="none" w:sz="0" w:space="0" w:color="auto"/>
                    <w:right w:val="none" w:sz="0" w:space="0" w:color="auto"/>
                  </w:divBdr>
                </w:div>
                <w:div w:id="1241523217">
                  <w:marLeft w:val="0"/>
                  <w:marRight w:val="0"/>
                  <w:marTop w:val="0"/>
                  <w:marBottom w:val="0"/>
                  <w:divBdr>
                    <w:top w:val="none" w:sz="0" w:space="0" w:color="auto"/>
                    <w:left w:val="none" w:sz="0" w:space="0" w:color="auto"/>
                    <w:bottom w:val="none" w:sz="0" w:space="0" w:color="auto"/>
                    <w:right w:val="none" w:sz="0" w:space="0" w:color="auto"/>
                  </w:divBdr>
                </w:div>
                <w:div w:id="637106040">
                  <w:marLeft w:val="0"/>
                  <w:marRight w:val="0"/>
                  <w:marTop w:val="0"/>
                  <w:marBottom w:val="0"/>
                  <w:divBdr>
                    <w:top w:val="none" w:sz="0" w:space="0" w:color="auto"/>
                    <w:left w:val="none" w:sz="0" w:space="0" w:color="auto"/>
                    <w:bottom w:val="none" w:sz="0" w:space="0" w:color="auto"/>
                    <w:right w:val="none" w:sz="0" w:space="0" w:color="auto"/>
                  </w:divBdr>
                </w:div>
                <w:div w:id="139573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144403">
      <w:bodyDiv w:val="1"/>
      <w:marLeft w:val="0"/>
      <w:marRight w:val="0"/>
      <w:marTop w:val="0"/>
      <w:marBottom w:val="0"/>
      <w:divBdr>
        <w:top w:val="none" w:sz="0" w:space="0" w:color="auto"/>
        <w:left w:val="none" w:sz="0" w:space="0" w:color="auto"/>
        <w:bottom w:val="none" w:sz="0" w:space="0" w:color="auto"/>
        <w:right w:val="none" w:sz="0" w:space="0" w:color="auto"/>
      </w:divBdr>
    </w:div>
    <w:div w:id="1355418002">
      <w:bodyDiv w:val="1"/>
      <w:marLeft w:val="0"/>
      <w:marRight w:val="0"/>
      <w:marTop w:val="0"/>
      <w:marBottom w:val="0"/>
      <w:divBdr>
        <w:top w:val="none" w:sz="0" w:space="0" w:color="auto"/>
        <w:left w:val="none" w:sz="0" w:space="0" w:color="auto"/>
        <w:bottom w:val="none" w:sz="0" w:space="0" w:color="auto"/>
        <w:right w:val="none" w:sz="0" w:space="0" w:color="auto"/>
      </w:divBdr>
    </w:div>
    <w:div w:id="1447389981">
      <w:bodyDiv w:val="1"/>
      <w:marLeft w:val="0"/>
      <w:marRight w:val="0"/>
      <w:marTop w:val="0"/>
      <w:marBottom w:val="0"/>
      <w:divBdr>
        <w:top w:val="none" w:sz="0" w:space="0" w:color="auto"/>
        <w:left w:val="none" w:sz="0" w:space="0" w:color="auto"/>
        <w:bottom w:val="none" w:sz="0" w:space="0" w:color="auto"/>
        <w:right w:val="none" w:sz="0" w:space="0" w:color="auto"/>
      </w:divBdr>
      <w:divsChild>
        <w:div w:id="761027012">
          <w:marLeft w:val="0"/>
          <w:marRight w:val="0"/>
          <w:marTop w:val="0"/>
          <w:marBottom w:val="0"/>
          <w:divBdr>
            <w:top w:val="none" w:sz="0" w:space="0" w:color="auto"/>
            <w:left w:val="none" w:sz="0" w:space="0" w:color="auto"/>
            <w:bottom w:val="none" w:sz="0" w:space="0" w:color="auto"/>
            <w:right w:val="none" w:sz="0" w:space="0" w:color="auto"/>
          </w:divBdr>
          <w:divsChild>
            <w:div w:id="854612883">
              <w:marLeft w:val="0"/>
              <w:marRight w:val="0"/>
              <w:marTop w:val="0"/>
              <w:marBottom w:val="0"/>
              <w:divBdr>
                <w:top w:val="none" w:sz="0" w:space="0" w:color="auto"/>
                <w:left w:val="none" w:sz="0" w:space="0" w:color="auto"/>
                <w:bottom w:val="none" w:sz="0" w:space="0" w:color="auto"/>
                <w:right w:val="none" w:sz="0" w:space="0" w:color="auto"/>
              </w:divBdr>
              <w:divsChild>
                <w:div w:id="1806971796">
                  <w:marLeft w:val="0"/>
                  <w:marRight w:val="0"/>
                  <w:marTop w:val="0"/>
                  <w:marBottom w:val="0"/>
                  <w:divBdr>
                    <w:top w:val="none" w:sz="0" w:space="0" w:color="auto"/>
                    <w:left w:val="none" w:sz="0" w:space="0" w:color="auto"/>
                    <w:bottom w:val="none" w:sz="0" w:space="0" w:color="auto"/>
                    <w:right w:val="none" w:sz="0" w:space="0" w:color="auto"/>
                  </w:divBdr>
                </w:div>
                <w:div w:id="1187519165">
                  <w:marLeft w:val="0"/>
                  <w:marRight w:val="0"/>
                  <w:marTop w:val="0"/>
                  <w:marBottom w:val="0"/>
                  <w:divBdr>
                    <w:top w:val="none" w:sz="0" w:space="0" w:color="auto"/>
                    <w:left w:val="none" w:sz="0" w:space="0" w:color="auto"/>
                    <w:bottom w:val="none" w:sz="0" w:space="0" w:color="auto"/>
                    <w:right w:val="none" w:sz="0" w:space="0" w:color="auto"/>
                  </w:divBdr>
                </w:div>
                <w:div w:id="1582448508">
                  <w:marLeft w:val="0"/>
                  <w:marRight w:val="0"/>
                  <w:marTop w:val="0"/>
                  <w:marBottom w:val="0"/>
                  <w:divBdr>
                    <w:top w:val="none" w:sz="0" w:space="0" w:color="auto"/>
                    <w:left w:val="none" w:sz="0" w:space="0" w:color="auto"/>
                    <w:bottom w:val="none" w:sz="0" w:space="0" w:color="auto"/>
                    <w:right w:val="none" w:sz="0" w:space="0" w:color="auto"/>
                  </w:divBdr>
                </w:div>
                <w:div w:id="126511127">
                  <w:marLeft w:val="0"/>
                  <w:marRight w:val="0"/>
                  <w:marTop w:val="0"/>
                  <w:marBottom w:val="0"/>
                  <w:divBdr>
                    <w:top w:val="none" w:sz="0" w:space="0" w:color="auto"/>
                    <w:left w:val="none" w:sz="0" w:space="0" w:color="auto"/>
                    <w:bottom w:val="none" w:sz="0" w:space="0" w:color="auto"/>
                    <w:right w:val="none" w:sz="0" w:space="0" w:color="auto"/>
                  </w:divBdr>
                </w:div>
                <w:div w:id="1875189491">
                  <w:marLeft w:val="0"/>
                  <w:marRight w:val="0"/>
                  <w:marTop w:val="0"/>
                  <w:marBottom w:val="0"/>
                  <w:divBdr>
                    <w:top w:val="none" w:sz="0" w:space="0" w:color="auto"/>
                    <w:left w:val="none" w:sz="0" w:space="0" w:color="auto"/>
                    <w:bottom w:val="none" w:sz="0" w:space="0" w:color="auto"/>
                    <w:right w:val="none" w:sz="0" w:space="0" w:color="auto"/>
                  </w:divBdr>
                </w:div>
                <w:div w:id="1427965280">
                  <w:marLeft w:val="0"/>
                  <w:marRight w:val="0"/>
                  <w:marTop w:val="0"/>
                  <w:marBottom w:val="0"/>
                  <w:divBdr>
                    <w:top w:val="none" w:sz="0" w:space="0" w:color="auto"/>
                    <w:left w:val="none" w:sz="0" w:space="0" w:color="auto"/>
                    <w:bottom w:val="none" w:sz="0" w:space="0" w:color="auto"/>
                    <w:right w:val="none" w:sz="0" w:space="0" w:color="auto"/>
                  </w:divBdr>
                </w:div>
                <w:div w:id="779183909">
                  <w:marLeft w:val="0"/>
                  <w:marRight w:val="0"/>
                  <w:marTop w:val="0"/>
                  <w:marBottom w:val="0"/>
                  <w:divBdr>
                    <w:top w:val="none" w:sz="0" w:space="0" w:color="auto"/>
                    <w:left w:val="none" w:sz="0" w:space="0" w:color="auto"/>
                    <w:bottom w:val="none" w:sz="0" w:space="0" w:color="auto"/>
                    <w:right w:val="none" w:sz="0" w:space="0" w:color="auto"/>
                  </w:divBdr>
                </w:div>
                <w:div w:id="282734809">
                  <w:marLeft w:val="0"/>
                  <w:marRight w:val="0"/>
                  <w:marTop w:val="0"/>
                  <w:marBottom w:val="0"/>
                  <w:divBdr>
                    <w:top w:val="none" w:sz="0" w:space="0" w:color="auto"/>
                    <w:left w:val="none" w:sz="0" w:space="0" w:color="auto"/>
                    <w:bottom w:val="none" w:sz="0" w:space="0" w:color="auto"/>
                    <w:right w:val="none" w:sz="0" w:space="0" w:color="auto"/>
                  </w:divBdr>
                </w:div>
                <w:div w:id="253130404">
                  <w:marLeft w:val="0"/>
                  <w:marRight w:val="0"/>
                  <w:marTop w:val="0"/>
                  <w:marBottom w:val="0"/>
                  <w:divBdr>
                    <w:top w:val="none" w:sz="0" w:space="0" w:color="auto"/>
                    <w:left w:val="none" w:sz="0" w:space="0" w:color="auto"/>
                    <w:bottom w:val="none" w:sz="0" w:space="0" w:color="auto"/>
                    <w:right w:val="none" w:sz="0" w:space="0" w:color="auto"/>
                  </w:divBdr>
                </w:div>
                <w:div w:id="649014857">
                  <w:marLeft w:val="0"/>
                  <w:marRight w:val="0"/>
                  <w:marTop w:val="0"/>
                  <w:marBottom w:val="0"/>
                  <w:divBdr>
                    <w:top w:val="none" w:sz="0" w:space="0" w:color="auto"/>
                    <w:left w:val="none" w:sz="0" w:space="0" w:color="auto"/>
                    <w:bottom w:val="none" w:sz="0" w:space="0" w:color="auto"/>
                    <w:right w:val="none" w:sz="0" w:space="0" w:color="auto"/>
                  </w:divBdr>
                </w:div>
                <w:div w:id="906913448">
                  <w:marLeft w:val="0"/>
                  <w:marRight w:val="0"/>
                  <w:marTop w:val="0"/>
                  <w:marBottom w:val="0"/>
                  <w:divBdr>
                    <w:top w:val="none" w:sz="0" w:space="0" w:color="auto"/>
                    <w:left w:val="none" w:sz="0" w:space="0" w:color="auto"/>
                    <w:bottom w:val="none" w:sz="0" w:space="0" w:color="auto"/>
                    <w:right w:val="none" w:sz="0" w:space="0" w:color="auto"/>
                  </w:divBdr>
                </w:div>
                <w:div w:id="1475637722">
                  <w:marLeft w:val="0"/>
                  <w:marRight w:val="0"/>
                  <w:marTop w:val="0"/>
                  <w:marBottom w:val="0"/>
                  <w:divBdr>
                    <w:top w:val="none" w:sz="0" w:space="0" w:color="auto"/>
                    <w:left w:val="none" w:sz="0" w:space="0" w:color="auto"/>
                    <w:bottom w:val="none" w:sz="0" w:space="0" w:color="auto"/>
                    <w:right w:val="none" w:sz="0" w:space="0" w:color="auto"/>
                  </w:divBdr>
                </w:div>
                <w:div w:id="1907689929">
                  <w:marLeft w:val="0"/>
                  <w:marRight w:val="0"/>
                  <w:marTop w:val="0"/>
                  <w:marBottom w:val="0"/>
                  <w:divBdr>
                    <w:top w:val="none" w:sz="0" w:space="0" w:color="auto"/>
                    <w:left w:val="none" w:sz="0" w:space="0" w:color="auto"/>
                    <w:bottom w:val="none" w:sz="0" w:space="0" w:color="auto"/>
                    <w:right w:val="none" w:sz="0" w:space="0" w:color="auto"/>
                  </w:divBdr>
                </w:div>
                <w:div w:id="2105105315">
                  <w:marLeft w:val="0"/>
                  <w:marRight w:val="0"/>
                  <w:marTop w:val="0"/>
                  <w:marBottom w:val="0"/>
                  <w:divBdr>
                    <w:top w:val="none" w:sz="0" w:space="0" w:color="auto"/>
                    <w:left w:val="none" w:sz="0" w:space="0" w:color="auto"/>
                    <w:bottom w:val="none" w:sz="0" w:space="0" w:color="auto"/>
                    <w:right w:val="none" w:sz="0" w:space="0" w:color="auto"/>
                  </w:divBdr>
                </w:div>
                <w:div w:id="475341674">
                  <w:marLeft w:val="0"/>
                  <w:marRight w:val="0"/>
                  <w:marTop w:val="0"/>
                  <w:marBottom w:val="0"/>
                  <w:divBdr>
                    <w:top w:val="none" w:sz="0" w:space="0" w:color="auto"/>
                    <w:left w:val="none" w:sz="0" w:space="0" w:color="auto"/>
                    <w:bottom w:val="none" w:sz="0" w:space="0" w:color="auto"/>
                    <w:right w:val="none" w:sz="0" w:space="0" w:color="auto"/>
                  </w:divBdr>
                </w:div>
                <w:div w:id="933516016">
                  <w:marLeft w:val="0"/>
                  <w:marRight w:val="0"/>
                  <w:marTop w:val="0"/>
                  <w:marBottom w:val="0"/>
                  <w:divBdr>
                    <w:top w:val="none" w:sz="0" w:space="0" w:color="auto"/>
                    <w:left w:val="none" w:sz="0" w:space="0" w:color="auto"/>
                    <w:bottom w:val="none" w:sz="0" w:space="0" w:color="auto"/>
                    <w:right w:val="none" w:sz="0" w:space="0" w:color="auto"/>
                  </w:divBdr>
                </w:div>
                <w:div w:id="1672299041">
                  <w:marLeft w:val="0"/>
                  <w:marRight w:val="0"/>
                  <w:marTop w:val="0"/>
                  <w:marBottom w:val="0"/>
                  <w:divBdr>
                    <w:top w:val="none" w:sz="0" w:space="0" w:color="auto"/>
                    <w:left w:val="none" w:sz="0" w:space="0" w:color="auto"/>
                    <w:bottom w:val="none" w:sz="0" w:space="0" w:color="auto"/>
                    <w:right w:val="none" w:sz="0" w:space="0" w:color="auto"/>
                  </w:divBdr>
                </w:div>
                <w:div w:id="306667747">
                  <w:marLeft w:val="0"/>
                  <w:marRight w:val="0"/>
                  <w:marTop w:val="0"/>
                  <w:marBottom w:val="0"/>
                  <w:divBdr>
                    <w:top w:val="none" w:sz="0" w:space="0" w:color="auto"/>
                    <w:left w:val="none" w:sz="0" w:space="0" w:color="auto"/>
                    <w:bottom w:val="none" w:sz="0" w:space="0" w:color="auto"/>
                    <w:right w:val="none" w:sz="0" w:space="0" w:color="auto"/>
                  </w:divBdr>
                </w:div>
                <w:div w:id="37323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848010">
      <w:bodyDiv w:val="1"/>
      <w:marLeft w:val="0"/>
      <w:marRight w:val="0"/>
      <w:marTop w:val="0"/>
      <w:marBottom w:val="0"/>
      <w:divBdr>
        <w:top w:val="none" w:sz="0" w:space="0" w:color="auto"/>
        <w:left w:val="none" w:sz="0" w:space="0" w:color="auto"/>
        <w:bottom w:val="none" w:sz="0" w:space="0" w:color="auto"/>
        <w:right w:val="none" w:sz="0" w:space="0" w:color="auto"/>
      </w:divBdr>
    </w:div>
    <w:div w:id="213741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4806E-7686-493E-AF42-0AAEDD4EF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1737</Words>
  <Characters>9903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11617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Kerrie</dc:creator>
  <cp:lastModifiedBy>Steve Goldsworthy</cp:lastModifiedBy>
  <cp:revision>6</cp:revision>
  <cp:lastPrinted>2022-12-05T12:48:00Z</cp:lastPrinted>
  <dcterms:created xsi:type="dcterms:W3CDTF">2022-10-11T16:41:00Z</dcterms:created>
  <dcterms:modified xsi:type="dcterms:W3CDTF">2022-12-05T12:49:00Z</dcterms:modified>
</cp:coreProperties>
</file>